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5C257" w14:textId="77777777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SPOROČILO ZA JAVNOST</w:t>
      </w:r>
    </w:p>
    <w:p w14:paraId="570D5E0B" w14:textId="77777777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ZA TAKOJŠNJO OBJAVO</w:t>
      </w:r>
    </w:p>
    <w:p w14:paraId="36DDAF0D" w14:textId="77777777" w:rsidR="009E1CA2" w:rsidRPr="002C0BC8" w:rsidRDefault="009E1CA2" w:rsidP="009E1CA2">
      <w:pPr>
        <w:rPr>
          <w:sz w:val="22"/>
          <w:szCs w:val="20"/>
        </w:rPr>
      </w:pPr>
    </w:p>
    <w:p w14:paraId="71916481" w14:textId="77777777" w:rsidR="009E1CA2" w:rsidRPr="002C0BC8" w:rsidRDefault="009E1CA2" w:rsidP="009E1CA2">
      <w:pPr>
        <w:rPr>
          <w:b/>
          <w:bCs/>
          <w:sz w:val="22"/>
          <w:szCs w:val="20"/>
        </w:rPr>
      </w:pPr>
      <w:r w:rsidRPr="002C0BC8">
        <w:rPr>
          <w:b/>
          <w:bCs/>
          <w:sz w:val="22"/>
          <w:szCs w:val="20"/>
        </w:rPr>
        <w:t>Premiera v Operi in Baletu Slovenskega narodnega gledališča Maribor</w:t>
      </w:r>
    </w:p>
    <w:p w14:paraId="79C1468F" w14:textId="6FF785D1" w:rsidR="000A025C" w:rsidRPr="009E1CA2" w:rsidRDefault="009E1CA2" w:rsidP="000A025C">
      <w:pPr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Veličastna </w:t>
      </w:r>
      <w:r w:rsidR="005A5ABA" w:rsidRPr="009E1CA2">
        <w:rPr>
          <w:b/>
          <w:bCs/>
          <w:sz w:val="40"/>
          <w:szCs w:val="36"/>
        </w:rPr>
        <w:t xml:space="preserve">Puccinijeva </w:t>
      </w:r>
      <w:r w:rsidR="005A5ABA" w:rsidRPr="009E1CA2">
        <w:rPr>
          <w:b/>
          <w:bCs/>
          <w:i/>
          <w:iCs/>
          <w:sz w:val="40"/>
          <w:szCs w:val="36"/>
        </w:rPr>
        <w:t>Tosca</w:t>
      </w:r>
      <w:r w:rsidR="005A5ABA" w:rsidRPr="009E1CA2">
        <w:rPr>
          <w:b/>
          <w:bCs/>
          <w:sz w:val="40"/>
          <w:szCs w:val="36"/>
        </w:rPr>
        <w:t xml:space="preserve"> </w:t>
      </w:r>
      <w:r w:rsidRPr="009E1CA2">
        <w:rPr>
          <w:b/>
          <w:bCs/>
          <w:sz w:val="40"/>
          <w:szCs w:val="36"/>
        </w:rPr>
        <w:t>pod tak</w:t>
      </w:r>
      <w:r>
        <w:rPr>
          <w:b/>
          <w:bCs/>
          <w:sz w:val="40"/>
          <w:szCs w:val="36"/>
        </w:rPr>
        <w:t>ti</w:t>
      </w:r>
      <w:r w:rsidRPr="009E1CA2">
        <w:rPr>
          <w:b/>
          <w:bCs/>
          <w:sz w:val="40"/>
          <w:szCs w:val="36"/>
        </w:rPr>
        <w:t xml:space="preserve">rko </w:t>
      </w:r>
      <w:proofErr w:type="spellStart"/>
      <w:r w:rsidRPr="009E1CA2">
        <w:rPr>
          <w:b/>
          <w:bCs/>
          <w:sz w:val="40"/>
          <w:szCs w:val="36"/>
        </w:rPr>
        <w:t>Gianluce</w:t>
      </w:r>
      <w:proofErr w:type="spellEnd"/>
      <w:r w:rsidRPr="009E1CA2">
        <w:rPr>
          <w:b/>
          <w:bCs/>
          <w:sz w:val="40"/>
          <w:szCs w:val="36"/>
        </w:rPr>
        <w:t xml:space="preserve"> </w:t>
      </w:r>
      <w:proofErr w:type="spellStart"/>
      <w:r w:rsidRPr="009E1CA2">
        <w:rPr>
          <w:b/>
          <w:bCs/>
          <w:sz w:val="40"/>
          <w:szCs w:val="36"/>
        </w:rPr>
        <w:t>Martinenghija</w:t>
      </w:r>
      <w:proofErr w:type="spellEnd"/>
      <w:r w:rsidRPr="009E1CA2">
        <w:rPr>
          <w:b/>
          <w:bCs/>
          <w:sz w:val="40"/>
          <w:szCs w:val="36"/>
        </w:rPr>
        <w:t xml:space="preserve"> in v režiji </w:t>
      </w:r>
      <w:proofErr w:type="spellStart"/>
      <w:r w:rsidRPr="009E1CA2">
        <w:rPr>
          <w:b/>
          <w:bCs/>
          <w:sz w:val="40"/>
          <w:szCs w:val="36"/>
        </w:rPr>
        <w:t>Piera</w:t>
      </w:r>
      <w:proofErr w:type="spellEnd"/>
      <w:r w:rsidRPr="009E1CA2">
        <w:rPr>
          <w:b/>
          <w:bCs/>
          <w:sz w:val="40"/>
          <w:szCs w:val="36"/>
        </w:rPr>
        <w:t xml:space="preserve"> Francesca </w:t>
      </w:r>
      <w:proofErr w:type="spellStart"/>
      <w:r w:rsidRPr="009E1CA2">
        <w:rPr>
          <w:b/>
          <w:bCs/>
          <w:sz w:val="40"/>
          <w:szCs w:val="36"/>
        </w:rPr>
        <w:t>Maestrinija</w:t>
      </w:r>
      <w:proofErr w:type="spellEnd"/>
    </w:p>
    <w:p w14:paraId="06BCDB08" w14:textId="77777777" w:rsidR="000A025C" w:rsidRDefault="000A025C" w:rsidP="000A025C"/>
    <w:p w14:paraId="583512B2" w14:textId="22272CF5" w:rsidR="000A025C" w:rsidRDefault="00977D26" w:rsidP="000A025C">
      <w:pPr>
        <w:rPr>
          <w:b/>
          <w:bCs/>
        </w:rPr>
      </w:pPr>
      <w:r>
        <w:rPr>
          <w:b/>
          <w:bCs/>
        </w:rPr>
        <w:t>Maribor, 15. maj</w:t>
      </w:r>
      <w:r w:rsidR="000A025C" w:rsidRPr="004E31C3">
        <w:rPr>
          <w:b/>
          <w:bCs/>
        </w:rPr>
        <w:t xml:space="preserve"> – Opera in Balet Slovenskega narodnega </w:t>
      </w:r>
      <w:r w:rsidR="004E31C3" w:rsidRPr="004E31C3">
        <w:rPr>
          <w:b/>
          <w:bCs/>
        </w:rPr>
        <w:t>gledališča</w:t>
      </w:r>
      <w:r w:rsidR="000A025C" w:rsidRPr="004E31C3">
        <w:rPr>
          <w:b/>
          <w:bCs/>
        </w:rPr>
        <w:t xml:space="preserve"> Maribor bo</w:t>
      </w:r>
      <w:r w:rsidR="009E1CA2">
        <w:rPr>
          <w:b/>
          <w:bCs/>
        </w:rPr>
        <w:t>sta</w:t>
      </w:r>
      <w:r w:rsidR="000A025C" w:rsidRPr="004E31C3">
        <w:rPr>
          <w:b/>
          <w:bCs/>
        </w:rPr>
        <w:t xml:space="preserve"> v petek, 17. maja 2024, v Dvorani </w:t>
      </w:r>
      <w:proofErr w:type="spellStart"/>
      <w:r w:rsidR="000A025C" w:rsidRPr="004E31C3">
        <w:rPr>
          <w:b/>
          <w:bCs/>
        </w:rPr>
        <w:t>Ondine</w:t>
      </w:r>
      <w:proofErr w:type="spellEnd"/>
      <w:r w:rsidR="000A025C" w:rsidRPr="004E31C3">
        <w:rPr>
          <w:b/>
          <w:bCs/>
        </w:rPr>
        <w:t xml:space="preserve"> Otta Klasinc </w:t>
      </w:r>
      <w:r w:rsidR="006F55FA" w:rsidRPr="004E31C3">
        <w:rPr>
          <w:b/>
          <w:bCs/>
        </w:rPr>
        <w:t xml:space="preserve">pod </w:t>
      </w:r>
      <w:r w:rsidR="009E1CA2" w:rsidRPr="004E31C3">
        <w:rPr>
          <w:b/>
          <w:bCs/>
        </w:rPr>
        <w:t>taktirko</w:t>
      </w:r>
      <w:r w:rsidR="006F55FA" w:rsidRPr="004E31C3">
        <w:rPr>
          <w:b/>
          <w:bCs/>
        </w:rPr>
        <w:t xml:space="preserve"> </w:t>
      </w:r>
      <w:proofErr w:type="spellStart"/>
      <w:r w:rsidR="006F55FA" w:rsidRPr="004E31C3">
        <w:rPr>
          <w:b/>
          <w:bCs/>
        </w:rPr>
        <w:t>Gianluce</w:t>
      </w:r>
      <w:proofErr w:type="spellEnd"/>
      <w:r w:rsidR="006F55FA" w:rsidRPr="004E31C3">
        <w:rPr>
          <w:b/>
          <w:bCs/>
        </w:rPr>
        <w:t xml:space="preserve"> </w:t>
      </w:r>
      <w:proofErr w:type="spellStart"/>
      <w:r w:rsidR="006F55FA" w:rsidRPr="004E31C3">
        <w:rPr>
          <w:b/>
          <w:bCs/>
        </w:rPr>
        <w:t>Martinenghija</w:t>
      </w:r>
      <w:proofErr w:type="spellEnd"/>
      <w:r w:rsidR="006F55FA" w:rsidRPr="004E31C3">
        <w:rPr>
          <w:b/>
          <w:bCs/>
        </w:rPr>
        <w:t xml:space="preserve"> </w:t>
      </w:r>
      <w:r w:rsidR="006F55FA">
        <w:rPr>
          <w:b/>
          <w:bCs/>
        </w:rPr>
        <w:t xml:space="preserve">in </w:t>
      </w:r>
      <w:r w:rsidR="006F55FA" w:rsidRPr="004E31C3">
        <w:rPr>
          <w:b/>
          <w:bCs/>
        </w:rPr>
        <w:t xml:space="preserve">v režiji </w:t>
      </w:r>
      <w:proofErr w:type="spellStart"/>
      <w:r w:rsidR="006F55FA" w:rsidRPr="004E31C3">
        <w:rPr>
          <w:b/>
          <w:bCs/>
        </w:rPr>
        <w:t>Piera</w:t>
      </w:r>
      <w:proofErr w:type="spellEnd"/>
      <w:r w:rsidR="006F55FA" w:rsidRPr="004E31C3">
        <w:rPr>
          <w:b/>
          <w:bCs/>
        </w:rPr>
        <w:t xml:space="preserve"> Francesca </w:t>
      </w:r>
      <w:proofErr w:type="spellStart"/>
      <w:r w:rsidR="006F55FA" w:rsidRPr="004E31C3">
        <w:rPr>
          <w:b/>
          <w:bCs/>
        </w:rPr>
        <w:t>Maestrinija</w:t>
      </w:r>
      <w:proofErr w:type="spellEnd"/>
      <w:r w:rsidR="006F55FA" w:rsidRPr="004E31C3">
        <w:rPr>
          <w:b/>
          <w:bCs/>
        </w:rPr>
        <w:t xml:space="preserve"> </w:t>
      </w:r>
      <w:r w:rsidR="000A025C" w:rsidRPr="004E31C3">
        <w:rPr>
          <w:b/>
          <w:bCs/>
        </w:rPr>
        <w:t>premierno uprizorila</w:t>
      </w:r>
      <w:r w:rsidR="006F55FA" w:rsidRPr="004E31C3">
        <w:rPr>
          <w:b/>
          <w:bCs/>
        </w:rPr>
        <w:t xml:space="preserve"> </w:t>
      </w:r>
      <w:r w:rsidR="000A025C" w:rsidRPr="004E31C3">
        <w:rPr>
          <w:b/>
          <w:bCs/>
        </w:rPr>
        <w:t xml:space="preserve">eno izmed najznamenitejših oper </w:t>
      </w:r>
      <w:proofErr w:type="spellStart"/>
      <w:r w:rsidR="000A025C" w:rsidRPr="004E31C3">
        <w:rPr>
          <w:b/>
          <w:bCs/>
        </w:rPr>
        <w:t>Giacoma</w:t>
      </w:r>
      <w:proofErr w:type="spellEnd"/>
      <w:r w:rsidR="000A025C" w:rsidRPr="004E31C3">
        <w:rPr>
          <w:b/>
          <w:bCs/>
        </w:rPr>
        <w:t xml:space="preserve"> Puccinija </w:t>
      </w:r>
      <w:r w:rsidR="00132B92">
        <w:rPr>
          <w:b/>
          <w:bCs/>
          <w:i/>
          <w:iCs/>
        </w:rPr>
        <w:t>Tosca</w:t>
      </w:r>
      <w:r w:rsidR="006F55FA">
        <w:rPr>
          <w:b/>
          <w:bCs/>
        </w:rPr>
        <w:t>.</w:t>
      </w:r>
    </w:p>
    <w:p w14:paraId="606D2C5B" w14:textId="77777777" w:rsidR="006F55FA" w:rsidRPr="004E31C3" w:rsidRDefault="006F55FA" w:rsidP="000A025C">
      <w:pPr>
        <w:rPr>
          <w:b/>
          <w:bCs/>
        </w:rPr>
      </w:pPr>
    </w:p>
    <w:p w14:paraId="274E5B2F" w14:textId="6F782E6B" w:rsidR="006F55FA" w:rsidRDefault="000A025C" w:rsidP="000A025C">
      <w:r>
        <w:t xml:space="preserve">Opera </w:t>
      </w:r>
      <w:r w:rsidR="006F55FA">
        <w:t>o vzkipljivi divi, sadističnem načelniku policije in idealističnem umetniku</w:t>
      </w:r>
      <w:r>
        <w:t xml:space="preserve">, ki je pogosto </w:t>
      </w:r>
      <w:r w:rsidR="00B94D82">
        <w:t>označena kot ena izmed najbolj »smrtonosnih«</w:t>
      </w:r>
      <w:r>
        <w:t xml:space="preserve"> Puccinijevih mojstrovin, se nagiba k trilerju, kjer niti junak niti zlobnež ne preživita do konca.</w:t>
      </w:r>
    </w:p>
    <w:p w14:paraId="7185D8F1" w14:textId="730E812A" w:rsidR="006F55FA" w:rsidRDefault="009E1CA2" w:rsidP="000A025C">
      <w:r>
        <w:t xml:space="preserve">V </w:t>
      </w:r>
      <w:proofErr w:type="spellStart"/>
      <w:r w:rsidRPr="009E1CA2">
        <w:rPr>
          <w:i/>
          <w:iCs/>
        </w:rPr>
        <w:t>Tosci</w:t>
      </w:r>
      <w:proofErr w:type="spellEnd"/>
      <w:r w:rsidR="004F56A0">
        <w:t xml:space="preserve"> je</w:t>
      </w:r>
      <w:r>
        <w:t xml:space="preserve"> n</w:t>
      </w:r>
      <w:r w:rsidR="000A025C">
        <w:t xml:space="preserve">a osnovi </w:t>
      </w:r>
      <w:proofErr w:type="spellStart"/>
      <w:r w:rsidR="000A025C">
        <w:t>Sardoujeve</w:t>
      </w:r>
      <w:proofErr w:type="spellEnd"/>
      <w:r w:rsidR="000A025C">
        <w:t xml:space="preserve"> dramske zgodbe, ki je sicer fiktivna, vendar izjemno resnična v </w:t>
      </w:r>
      <w:proofErr w:type="spellStart"/>
      <w:r w:rsidR="000A025C">
        <w:t>upovedovanju</w:t>
      </w:r>
      <w:proofErr w:type="spellEnd"/>
      <w:r w:rsidR="004F56A0">
        <w:t xml:space="preserve"> resnice o ljudeh in stvareh,</w:t>
      </w:r>
      <w:r w:rsidR="000A025C">
        <w:t xml:space="preserve"> Puccini zgradil svojo glasbeno poetiko in utrdil svojo umetniško pozicijo </w:t>
      </w:r>
      <w:r>
        <w:t>v opernem svetu kot resnični mojster verizma</w:t>
      </w:r>
      <w:r w:rsidR="000A025C">
        <w:t>.</w:t>
      </w:r>
    </w:p>
    <w:p w14:paraId="1A884D53" w14:textId="1FE334CD" w:rsidR="000A025C" w:rsidRDefault="000A025C" w:rsidP="000A025C">
      <w:r>
        <w:t>Svet, razpet med romantičnimi ljubezenskimi idea</w:t>
      </w:r>
      <w:r w:rsidR="00B94D82">
        <w:t>li, samoodpovedjo, junaštvom in manipulacijami, zavistjo ter</w:t>
      </w:r>
      <w:r>
        <w:t xml:space="preserve"> skorumpirano politiko, bo na mariborskem odru </w:t>
      </w:r>
      <w:r w:rsidR="009E1CA2">
        <w:t>že v trina</w:t>
      </w:r>
      <w:r w:rsidR="00B94D82">
        <w:t>j</w:t>
      </w:r>
      <w:r w:rsidR="009E1CA2">
        <w:t xml:space="preserve">sti postavitvi </w:t>
      </w:r>
      <w:r>
        <w:t xml:space="preserve">zaživel v vizualno dovršeni režiji </w:t>
      </w:r>
      <w:proofErr w:type="spellStart"/>
      <w:r>
        <w:t>Piera</w:t>
      </w:r>
      <w:proofErr w:type="spellEnd"/>
      <w:r>
        <w:t xml:space="preserve"> Francesca </w:t>
      </w:r>
      <w:proofErr w:type="spellStart"/>
      <w:r>
        <w:t>Maestrinija</w:t>
      </w:r>
      <w:proofErr w:type="spellEnd"/>
      <w:r>
        <w:t>.</w:t>
      </w:r>
    </w:p>
    <w:p w14:paraId="61B6D61E" w14:textId="5CFBA1F3" w:rsidR="002D304D" w:rsidRDefault="002D304D" w:rsidP="002D304D">
      <w:r>
        <w:t xml:space="preserve">V naslovni vlogi </w:t>
      </w:r>
      <w:proofErr w:type="spellStart"/>
      <w:r>
        <w:t>Florie</w:t>
      </w:r>
      <w:proofErr w:type="spellEnd"/>
      <w:r>
        <w:t xml:space="preserve"> </w:t>
      </w:r>
      <w:proofErr w:type="spellStart"/>
      <w:r>
        <w:t>Tosc</w:t>
      </w:r>
      <w:r w:rsidR="009E1CA2">
        <w:t>e</w:t>
      </w:r>
      <w:proofErr w:type="spellEnd"/>
      <w:r>
        <w:t xml:space="preserve"> bosta nastopili Rebeka Lokar (17., 21., 25. 5.) in Sabina </w:t>
      </w:r>
      <w:proofErr w:type="spellStart"/>
      <w:r>
        <w:t>Cvilak</w:t>
      </w:r>
      <w:proofErr w:type="spellEnd"/>
      <w:r>
        <w:t xml:space="preserve"> (19., 23. 5.), kot Mario </w:t>
      </w:r>
      <w:proofErr w:type="spellStart"/>
      <w:r>
        <w:t>Cavaradossi</w:t>
      </w:r>
      <w:proofErr w:type="spellEnd"/>
      <w:r>
        <w:t xml:space="preserve"> gruzijski tenorist </w:t>
      </w:r>
      <w:proofErr w:type="spellStart"/>
      <w:r>
        <w:t>Miheil</w:t>
      </w:r>
      <w:proofErr w:type="spellEnd"/>
      <w:r>
        <w:t xml:space="preserve"> </w:t>
      </w:r>
      <w:proofErr w:type="spellStart"/>
      <w:r>
        <w:t>Šešaberidze</w:t>
      </w:r>
      <w:proofErr w:type="spellEnd"/>
      <w:r>
        <w:t xml:space="preserve">, v vlogi Barona </w:t>
      </w:r>
      <w:proofErr w:type="spellStart"/>
      <w:r>
        <w:t>Scarpie</w:t>
      </w:r>
      <w:proofErr w:type="spellEnd"/>
      <w:r>
        <w:t xml:space="preserve"> pa Luka Brajnik (17., 21., 25. 5.) in Jaki Jurgec (19., 23. 5.)</w:t>
      </w:r>
      <w:r w:rsidR="009E1CA2">
        <w:t>.</w:t>
      </w:r>
      <w:r>
        <w:t xml:space="preserve"> </w:t>
      </w:r>
      <w:proofErr w:type="spellStart"/>
      <w:r>
        <w:t>Cesare</w:t>
      </w:r>
      <w:proofErr w:type="spellEnd"/>
      <w:r>
        <w:t xml:space="preserve"> </w:t>
      </w:r>
      <w:proofErr w:type="spellStart"/>
      <w:r>
        <w:t>Angelotti</w:t>
      </w:r>
      <w:proofErr w:type="spellEnd"/>
      <w:r>
        <w:t xml:space="preserve"> bosta Valentin </w:t>
      </w:r>
      <w:proofErr w:type="spellStart"/>
      <w:r>
        <w:t>Pivovarov</w:t>
      </w:r>
      <w:proofErr w:type="spellEnd"/>
      <w:r>
        <w:t xml:space="preserve"> (17., 21., 25. 5.)</w:t>
      </w:r>
      <w:r w:rsidR="00B94D82">
        <w:t xml:space="preserve"> in Alfonz Kodrič (19., 23. 5.).</w:t>
      </w:r>
      <w:r>
        <w:t xml:space="preserve"> </w:t>
      </w:r>
      <w:r w:rsidR="009E1CA2">
        <w:t xml:space="preserve">Nastopajo še </w:t>
      </w:r>
      <w:r>
        <w:t xml:space="preserve">Sebastijan </w:t>
      </w:r>
      <w:proofErr w:type="spellStart"/>
      <w:r>
        <w:t>Čelofiga</w:t>
      </w:r>
      <w:proofErr w:type="spellEnd"/>
      <w:r w:rsidRPr="00412ACB">
        <w:t xml:space="preserve"> </w:t>
      </w:r>
      <w:r>
        <w:t>(17., 19., 25.</w:t>
      </w:r>
      <w:r w:rsidR="00B94D82">
        <w:t xml:space="preserve"> 5.</w:t>
      </w:r>
      <w:r>
        <w:t xml:space="preserve">) in Benjamin </w:t>
      </w:r>
      <w:proofErr w:type="spellStart"/>
      <w:r>
        <w:t>Šuran</w:t>
      </w:r>
      <w:proofErr w:type="spellEnd"/>
      <w:r>
        <w:t xml:space="preserve"> (21., 23. 5.) kot Cerkovnik, Dušan Topolovec kot </w:t>
      </w:r>
      <w:proofErr w:type="spellStart"/>
      <w:r>
        <w:t>Spoletta</w:t>
      </w:r>
      <w:proofErr w:type="spellEnd"/>
      <w:r>
        <w:t xml:space="preserve">, Tomaž Planinc kot </w:t>
      </w:r>
      <w:proofErr w:type="spellStart"/>
      <w:r>
        <w:t>Sciarrone</w:t>
      </w:r>
      <w:proofErr w:type="spellEnd"/>
      <w:r>
        <w:t>, Mihael Roškar kot Ječ</w:t>
      </w:r>
      <w:r w:rsidR="00B94D82">
        <w:t xml:space="preserve">ar, Rene </w:t>
      </w:r>
      <w:proofErr w:type="spellStart"/>
      <w:r w:rsidR="00B94D82">
        <w:t>Vujinić</w:t>
      </w:r>
      <w:proofErr w:type="spellEnd"/>
      <w:r w:rsidR="00B94D82">
        <w:t xml:space="preserve"> </w:t>
      </w:r>
      <w:proofErr w:type="spellStart"/>
      <w:r w:rsidR="00B94D82">
        <w:t>Cvilak</w:t>
      </w:r>
      <w:proofErr w:type="spellEnd"/>
      <w:r w:rsidR="00B94D82">
        <w:t xml:space="preserve"> (19. 5.</w:t>
      </w:r>
      <w:r>
        <w:t xml:space="preserve"> 2024) in Terezija </w:t>
      </w:r>
      <w:r w:rsidR="00B94D82">
        <w:t>Potočnik (17., 21., 23., 25. 5.</w:t>
      </w:r>
      <w:r>
        <w:t xml:space="preserve"> 2024) kot Pastirček, Rene</w:t>
      </w:r>
      <w:r w:rsidR="004F56A0">
        <w:t xml:space="preserve"> </w:t>
      </w:r>
      <w:proofErr w:type="spellStart"/>
      <w:r w:rsidR="004F56A0">
        <w:t>Vujinić</w:t>
      </w:r>
      <w:proofErr w:type="spellEnd"/>
      <w:r w:rsidR="004F56A0">
        <w:t xml:space="preserve"> </w:t>
      </w:r>
      <w:proofErr w:type="spellStart"/>
      <w:r w:rsidR="004F56A0">
        <w:t>Cvilak</w:t>
      </w:r>
      <w:proofErr w:type="spellEnd"/>
      <w:r w:rsidR="004F56A0">
        <w:t xml:space="preserve"> in Jakob Ribič kot Otroka</w:t>
      </w:r>
      <w:r>
        <w:t xml:space="preserve"> ter operni zbor, baletni ansambel in simfonični orkester SNG Maribor.</w:t>
      </w:r>
    </w:p>
    <w:p w14:paraId="7ECA9EF6" w14:textId="28E0B909" w:rsidR="006F55FA" w:rsidRDefault="002D304D" w:rsidP="006F55FA">
      <w:r w:rsidRPr="002D304D">
        <w:t>Dirigent</w:t>
      </w:r>
      <w:r>
        <w:t xml:space="preserve"> je </w:t>
      </w:r>
      <w:proofErr w:type="spellStart"/>
      <w:r w:rsidRPr="002D304D">
        <w:t>Gianluca</w:t>
      </w:r>
      <w:proofErr w:type="spellEnd"/>
      <w:r w:rsidRPr="002D304D">
        <w:t xml:space="preserve"> </w:t>
      </w:r>
      <w:proofErr w:type="spellStart"/>
      <w:r w:rsidRPr="002D304D">
        <w:t>Martinenghi</w:t>
      </w:r>
      <w:proofErr w:type="spellEnd"/>
      <w:r>
        <w:t>, s</w:t>
      </w:r>
      <w:r w:rsidR="00B94D82">
        <w:t>cenograf</w:t>
      </w:r>
      <w:r w:rsidR="006F55FA">
        <w:t xml:space="preserve"> Matic Kašnik, kostumograf </w:t>
      </w:r>
      <w:proofErr w:type="spellStart"/>
      <w:r w:rsidR="006F55FA">
        <w:t>Luca</w:t>
      </w:r>
      <w:proofErr w:type="spellEnd"/>
      <w:r w:rsidR="006F55FA">
        <w:t xml:space="preserve"> </w:t>
      </w:r>
      <w:proofErr w:type="spellStart"/>
      <w:r w:rsidR="006F55FA">
        <w:t>Dall</w:t>
      </w:r>
      <w:proofErr w:type="spellEnd"/>
      <w:r w:rsidR="006F55FA">
        <w:t>’</w:t>
      </w:r>
      <w:proofErr w:type="spellStart"/>
      <w:r w:rsidR="006F55FA">
        <w:t>Alpi</w:t>
      </w:r>
      <w:proofErr w:type="spellEnd"/>
      <w:r w:rsidR="006F55FA">
        <w:t xml:space="preserve">, oblikovalec svetlobe Jean Paul </w:t>
      </w:r>
      <w:proofErr w:type="spellStart"/>
      <w:r w:rsidR="006F55FA">
        <w:t>Carradori</w:t>
      </w:r>
      <w:proofErr w:type="spellEnd"/>
      <w:r w:rsidR="006F55FA">
        <w:t xml:space="preserve">, oblikovalca videa Jean Paul </w:t>
      </w:r>
      <w:proofErr w:type="spellStart"/>
      <w:r w:rsidR="006F55FA">
        <w:t>Carradori</w:t>
      </w:r>
      <w:proofErr w:type="spellEnd"/>
      <w:r w:rsidR="006F55FA">
        <w:t xml:space="preserve"> in Francesco </w:t>
      </w:r>
      <w:proofErr w:type="spellStart"/>
      <w:r w:rsidR="006F55FA">
        <w:t>Baita</w:t>
      </w:r>
      <w:proofErr w:type="spellEnd"/>
      <w:r w:rsidR="006F55FA">
        <w:t xml:space="preserve"> (kolektiv </w:t>
      </w:r>
      <w:proofErr w:type="spellStart"/>
      <w:r w:rsidR="006F55FA">
        <w:t>Apophenia</w:t>
      </w:r>
      <w:proofErr w:type="spellEnd"/>
      <w:r w:rsidR="006F55FA">
        <w:t xml:space="preserve">), zborovodkinja </w:t>
      </w:r>
      <w:proofErr w:type="spellStart"/>
      <w:r w:rsidR="006F55FA">
        <w:t>Zsuzsa</w:t>
      </w:r>
      <w:proofErr w:type="spellEnd"/>
      <w:r w:rsidR="006F55FA">
        <w:t xml:space="preserve"> </w:t>
      </w:r>
      <w:proofErr w:type="spellStart"/>
      <w:r w:rsidR="006F55FA">
        <w:t>Budavari</w:t>
      </w:r>
      <w:proofErr w:type="spellEnd"/>
      <w:r w:rsidR="006F55FA">
        <w:t xml:space="preserve"> Novak, asistent režije Tim Ribič, asistentki kostumografa Simona Toš in Suzana </w:t>
      </w:r>
      <w:proofErr w:type="spellStart"/>
      <w:r w:rsidR="006F55FA">
        <w:t>Rengeo</w:t>
      </w:r>
      <w:proofErr w:type="spellEnd"/>
      <w:r w:rsidR="006F55FA">
        <w:t>.</w:t>
      </w:r>
    </w:p>
    <w:p w14:paraId="1D7FBCC4" w14:textId="1AA6DE1D" w:rsidR="009E1CA2" w:rsidRDefault="009E1CA2" w:rsidP="009E1CA2">
      <w:r>
        <w:t xml:space="preserve">Po premieri bo </w:t>
      </w:r>
      <w:r w:rsidRPr="00B94D82">
        <w:rPr>
          <w:i/>
          <w:iCs/>
        </w:rPr>
        <w:t>Tosca</w:t>
      </w:r>
      <w:r>
        <w:t xml:space="preserve"> na sporedu še 19., 21., 23. in 25. maja 2024.</w:t>
      </w:r>
    </w:p>
    <w:p w14:paraId="65AAEDBD" w14:textId="32245195" w:rsidR="006F55FA" w:rsidRDefault="009E1CA2" w:rsidP="009E1CA2">
      <w:r>
        <w:t xml:space="preserve">Tudi s </w:t>
      </w:r>
      <w:proofErr w:type="spellStart"/>
      <w:r w:rsidRPr="00B94D82">
        <w:rPr>
          <w:i/>
          <w:iCs/>
        </w:rPr>
        <w:t>Tosco</w:t>
      </w:r>
      <w:proofErr w:type="spellEnd"/>
      <w:r>
        <w:t xml:space="preserve"> se Opera SNG Maribor ob sto</w:t>
      </w:r>
      <w:r w:rsidR="00B94D82">
        <w:t>ti ob</w:t>
      </w:r>
      <w:r>
        <w:t xml:space="preserve">letnici smrti legendarnega italijanskega opernega skladatelja </w:t>
      </w:r>
      <w:proofErr w:type="spellStart"/>
      <w:r>
        <w:t>Giacoma</w:t>
      </w:r>
      <w:proofErr w:type="spellEnd"/>
      <w:r>
        <w:t xml:space="preserve"> Puccinija poklanja spominu na </w:t>
      </w:r>
      <w:r w:rsidR="00B94D82">
        <w:t>njegov ustvarjalni opus. Tako sta</w:t>
      </w:r>
      <w:r>
        <w:t xml:space="preserve"> </w:t>
      </w:r>
      <w:r w:rsidR="00B94D82">
        <w:t xml:space="preserve">bili doslej že izvedeni reprizi </w:t>
      </w:r>
      <w:r>
        <w:t xml:space="preserve">oper </w:t>
      </w:r>
      <w:proofErr w:type="spellStart"/>
      <w:r w:rsidRPr="009E1CA2">
        <w:rPr>
          <w:i/>
          <w:iCs/>
        </w:rPr>
        <w:t>Manon</w:t>
      </w:r>
      <w:proofErr w:type="spellEnd"/>
      <w:r w:rsidRPr="009E1CA2">
        <w:rPr>
          <w:i/>
          <w:iCs/>
        </w:rPr>
        <w:t xml:space="preserve"> </w:t>
      </w:r>
      <w:proofErr w:type="spellStart"/>
      <w:r w:rsidRPr="009E1CA2">
        <w:rPr>
          <w:i/>
          <w:iCs/>
        </w:rPr>
        <w:t>Lescaut</w:t>
      </w:r>
      <w:proofErr w:type="spellEnd"/>
      <w:r>
        <w:t xml:space="preserve"> in </w:t>
      </w:r>
      <w:proofErr w:type="spellStart"/>
      <w:r w:rsidRPr="00B94D82">
        <w:rPr>
          <w:i/>
          <w:iCs/>
        </w:rPr>
        <w:t>Madama</w:t>
      </w:r>
      <w:proofErr w:type="spellEnd"/>
      <w:r w:rsidRPr="00B94D82">
        <w:rPr>
          <w:i/>
          <w:iCs/>
        </w:rPr>
        <w:t xml:space="preserve"> </w:t>
      </w:r>
      <w:proofErr w:type="spellStart"/>
      <w:r w:rsidRPr="00B94D82">
        <w:rPr>
          <w:i/>
          <w:iCs/>
        </w:rPr>
        <w:t>Butterfly</w:t>
      </w:r>
      <w:proofErr w:type="spellEnd"/>
      <w:r>
        <w:t>, fe</w:t>
      </w:r>
      <w:r w:rsidR="00B94D82">
        <w:t>bruarja je bila premierno uprizo</w:t>
      </w:r>
      <w:r>
        <w:t xml:space="preserve">rjena </w:t>
      </w:r>
      <w:r w:rsidRPr="009E1CA2">
        <w:rPr>
          <w:i/>
          <w:iCs/>
        </w:rPr>
        <w:t>Lastovka</w:t>
      </w:r>
      <w:r>
        <w:t xml:space="preserve"> (</w:t>
      </w:r>
      <w:r w:rsidRPr="009E1CA2">
        <w:rPr>
          <w:i/>
          <w:iCs/>
        </w:rPr>
        <w:t xml:space="preserve">La </w:t>
      </w:r>
      <w:proofErr w:type="spellStart"/>
      <w:r w:rsidRPr="009E1CA2">
        <w:rPr>
          <w:i/>
          <w:iCs/>
        </w:rPr>
        <w:t>rondine</w:t>
      </w:r>
      <w:proofErr w:type="spellEnd"/>
      <w:r>
        <w:t>). Prav na dan sto</w:t>
      </w:r>
      <w:r w:rsidR="00B94D82">
        <w:t>te ob</w:t>
      </w:r>
      <w:r>
        <w:t xml:space="preserve">letnice </w:t>
      </w:r>
      <w:r w:rsidR="004F56A0">
        <w:t>Puccinijeve</w:t>
      </w:r>
      <w:r>
        <w:t xml:space="preserve"> smrti pa bo 29. novembra na sporedu še njegova zadnja opera </w:t>
      </w:r>
      <w:proofErr w:type="spellStart"/>
      <w:r w:rsidRPr="009E1CA2">
        <w:rPr>
          <w:i/>
          <w:iCs/>
        </w:rPr>
        <w:t>Turandot</w:t>
      </w:r>
      <w:proofErr w:type="spellEnd"/>
      <w:r>
        <w:t>.</w:t>
      </w:r>
    </w:p>
    <w:p w14:paraId="00320A0C" w14:textId="3E4138AE" w:rsidR="008A0B2A" w:rsidRDefault="008A0B2A" w:rsidP="000A025C">
      <w:bookmarkStart w:id="0" w:name="_GoBack"/>
      <w:bookmarkEnd w:id="0"/>
    </w:p>
    <w:p w14:paraId="20AF1BAA" w14:textId="77777777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###</w:t>
      </w:r>
    </w:p>
    <w:p w14:paraId="78C51029" w14:textId="6F25EB3C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Fotografije za medije so na voljo v spletnem medijskem središču</w:t>
      </w:r>
      <w:r>
        <w:rPr>
          <w:sz w:val="22"/>
          <w:szCs w:val="20"/>
        </w:rPr>
        <w:t>.</w:t>
      </w:r>
    </w:p>
    <w:p w14:paraId="39D45EB5" w14:textId="3A6B2B00" w:rsidR="009E1CA2" w:rsidRDefault="009E1CA2" w:rsidP="009E1CA2">
      <w:pPr>
        <w:rPr>
          <w:sz w:val="22"/>
          <w:szCs w:val="20"/>
        </w:rPr>
      </w:pPr>
      <w:r>
        <w:rPr>
          <w:sz w:val="22"/>
          <w:szCs w:val="20"/>
        </w:rPr>
        <w:t>Foto, TV, PRESS termin je v sredo, 15. maja 2024</w:t>
      </w:r>
      <w:r w:rsidR="00F7600F">
        <w:rPr>
          <w:sz w:val="22"/>
          <w:szCs w:val="20"/>
        </w:rPr>
        <w:t>,</w:t>
      </w:r>
      <w:r>
        <w:rPr>
          <w:sz w:val="22"/>
          <w:szCs w:val="20"/>
        </w:rPr>
        <w:t xml:space="preserve"> ob 19.30.</w:t>
      </w:r>
    </w:p>
    <w:p w14:paraId="234227D6" w14:textId="77777777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Uredništva prosimo, da akreditirajo novinarje, ki bodo poročali o premieri.</w:t>
      </w:r>
    </w:p>
    <w:p w14:paraId="3BFF0DAA" w14:textId="77777777" w:rsidR="009E1CA2" w:rsidRPr="002C0BC8" w:rsidRDefault="009E1CA2" w:rsidP="009E1CA2">
      <w:pPr>
        <w:rPr>
          <w:sz w:val="22"/>
          <w:szCs w:val="20"/>
        </w:rPr>
      </w:pPr>
    </w:p>
    <w:p w14:paraId="42BC1331" w14:textId="77777777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dodatne informacije</w:t>
      </w:r>
    </w:p>
    <w:p w14:paraId="44390FE0" w14:textId="77777777" w:rsidR="009E1CA2" w:rsidRPr="002C0BC8" w:rsidRDefault="009E1CA2" w:rsidP="009E1CA2">
      <w:pPr>
        <w:rPr>
          <w:sz w:val="22"/>
          <w:szCs w:val="20"/>
        </w:rPr>
      </w:pPr>
      <w:r w:rsidRPr="002C0BC8">
        <w:rPr>
          <w:sz w:val="22"/>
          <w:szCs w:val="20"/>
        </w:rPr>
        <w:t>Alan Kavčič</w:t>
      </w:r>
    </w:p>
    <w:p w14:paraId="7CB3C48E" w14:textId="1CBE5CC7" w:rsidR="009E1CA2" w:rsidRDefault="009E1CA2" w:rsidP="009E1CA2">
      <w:r w:rsidRPr="002C0BC8">
        <w:rPr>
          <w:sz w:val="22"/>
          <w:szCs w:val="20"/>
        </w:rPr>
        <w:t>041/697-121</w:t>
      </w:r>
    </w:p>
    <w:sectPr w:rsidR="009E1CA2" w:rsidSect="009E1CA2">
      <w:headerReference w:type="default" r:id="rId7"/>
      <w:pgSz w:w="11906" w:h="16838"/>
      <w:pgMar w:top="226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C554D" w14:textId="77777777" w:rsidR="00605231" w:rsidRDefault="00605231" w:rsidP="009E1CA2">
      <w:r>
        <w:separator/>
      </w:r>
    </w:p>
  </w:endnote>
  <w:endnote w:type="continuationSeparator" w:id="0">
    <w:p w14:paraId="08107424" w14:textId="77777777" w:rsidR="00605231" w:rsidRDefault="00605231" w:rsidP="009E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3B48E" w14:textId="77777777" w:rsidR="00605231" w:rsidRDefault="00605231" w:rsidP="009E1CA2">
      <w:r>
        <w:separator/>
      </w:r>
    </w:p>
  </w:footnote>
  <w:footnote w:type="continuationSeparator" w:id="0">
    <w:p w14:paraId="415A3307" w14:textId="77777777" w:rsidR="00605231" w:rsidRDefault="00605231" w:rsidP="009E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1CDF" w14:textId="2B342DA6" w:rsidR="009E1CA2" w:rsidRDefault="009E1CA2">
    <w:pPr>
      <w:pStyle w:val="Glava"/>
    </w:pPr>
    <w:r>
      <w:rPr>
        <w:noProof/>
        <w:lang w:eastAsia="sl-SI"/>
      </w:rPr>
      <w:drawing>
        <wp:inline distT="0" distB="0" distL="0" distR="0" wp14:anchorId="1130C4E7" wp14:editId="678317C7">
          <wp:extent cx="1103630" cy="646430"/>
          <wp:effectExtent l="0" t="0" r="1270" b="1270"/>
          <wp:docPr id="11746660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5C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025C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2B92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04D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2ACB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31C3"/>
    <w:rsid w:val="004E4FC7"/>
    <w:rsid w:val="004E5DB3"/>
    <w:rsid w:val="004E7DCF"/>
    <w:rsid w:val="004F0F19"/>
    <w:rsid w:val="004F4B06"/>
    <w:rsid w:val="004F56A0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5ABA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5231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258"/>
    <w:rsid w:val="006348D2"/>
    <w:rsid w:val="00634E1A"/>
    <w:rsid w:val="00635D4E"/>
    <w:rsid w:val="00635DFC"/>
    <w:rsid w:val="00640255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5FA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77D26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A2"/>
    <w:rsid w:val="009E1CE2"/>
    <w:rsid w:val="009E2636"/>
    <w:rsid w:val="009E2D6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CE3"/>
    <w:rsid w:val="00B46072"/>
    <w:rsid w:val="00B508C9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4D82"/>
    <w:rsid w:val="00B958AA"/>
    <w:rsid w:val="00B958FA"/>
    <w:rsid w:val="00BA25E4"/>
    <w:rsid w:val="00BA2A0D"/>
    <w:rsid w:val="00BA4A8E"/>
    <w:rsid w:val="00BA5A1A"/>
    <w:rsid w:val="00BA740C"/>
    <w:rsid w:val="00BA7BC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0CAE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3DC7"/>
    <w:rsid w:val="00C95528"/>
    <w:rsid w:val="00C956B1"/>
    <w:rsid w:val="00CA2904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75A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A7311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2E51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600F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B7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E1C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1CA2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E1C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1CA2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60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E1C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1CA2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E1C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1CA2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60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5</cp:revision>
  <dcterms:created xsi:type="dcterms:W3CDTF">2024-05-14T11:31:00Z</dcterms:created>
  <dcterms:modified xsi:type="dcterms:W3CDTF">2024-05-14T11:35:00Z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0f2401fb-e2df-429a-9350-60804d78d9cd</vt:lpwstr>
  </property>
</Properties>
</file>