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3FE7" w14:textId="317FEBFF" w:rsidR="001106FD" w:rsidRPr="000023F6" w:rsidRDefault="001106FD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0023F6">
        <w:rPr>
          <w:rFonts w:ascii="Aptos" w:hAnsi="Aptos"/>
          <w:sz w:val="22"/>
          <w:szCs w:val="22"/>
        </w:rPr>
        <w:t>NAJAVA DOGODKA</w:t>
      </w:r>
    </w:p>
    <w:p w14:paraId="32FD7860" w14:textId="087D4ED6" w:rsidR="001106FD" w:rsidRPr="000023F6" w:rsidRDefault="001106FD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0023F6">
        <w:rPr>
          <w:rFonts w:ascii="Aptos" w:hAnsi="Aptos"/>
          <w:sz w:val="22"/>
          <w:szCs w:val="22"/>
        </w:rPr>
        <w:t>ZA TAKOJŠNJO OBJAVO</w:t>
      </w:r>
    </w:p>
    <w:p w14:paraId="00359202" w14:textId="77777777" w:rsidR="001106FD" w:rsidRPr="000023F6" w:rsidRDefault="001106FD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02C99182" w14:textId="4400E814" w:rsidR="001106FD" w:rsidRPr="000023F6" w:rsidRDefault="001106FD" w:rsidP="00B15A81">
      <w:pPr>
        <w:spacing w:after="0" w:line="240" w:lineRule="auto"/>
        <w:jc w:val="both"/>
        <w:rPr>
          <w:rFonts w:ascii="Aptos" w:hAnsi="Aptos"/>
          <w:b/>
          <w:bCs/>
          <w:sz w:val="22"/>
          <w:szCs w:val="22"/>
        </w:rPr>
      </w:pPr>
      <w:r w:rsidRPr="000023F6">
        <w:rPr>
          <w:rFonts w:ascii="Aptos" w:hAnsi="Aptos"/>
          <w:b/>
          <w:bCs/>
          <w:sz w:val="22"/>
          <w:szCs w:val="22"/>
        </w:rPr>
        <w:t>Otvoritvena predstava 60. Festivala Borštnikovo srečanje</w:t>
      </w:r>
    </w:p>
    <w:p w14:paraId="5E239B8A" w14:textId="1FF2D017" w:rsidR="001106FD" w:rsidRPr="000023F6" w:rsidRDefault="00266181" w:rsidP="00B15A81">
      <w:pPr>
        <w:spacing w:after="0" w:line="240" w:lineRule="auto"/>
        <w:jc w:val="both"/>
        <w:rPr>
          <w:rFonts w:ascii="Aptos" w:hAnsi="Aptos"/>
          <w:b/>
          <w:bCs/>
          <w:sz w:val="44"/>
          <w:szCs w:val="44"/>
        </w:rPr>
      </w:pPr>
      <w:r w:rsidRPr="00266181">
        <w:rPr>
          <w:rFonts w:ascii="Aptos" w:hAnsi="Aptos"/>
          <w:b/>
          <w:bCs/>
          <w:sz w:val="44"/>
          <w:szCs w:val="44"/>
        </w:rPr>
        <w:t>Veliko g</w:t>
      </w:r>
      <w:r w:rsidR="001106FD" w:rsidRPr="00266181">
        <w:rPr>
          <w:rFonts w:ascii="Aptos" w:hAnsi="Aptos"/>
          <w:b/>
          <w:bCs/>
          <w:sz w:val="44"/>
          <w:szCs w:val="44"/>
        </w:rPr>
        <w:t>ostovanje</w:t>
      </w:r>
      <w:r w:rsidR="001106FD" w:rsidRPr="000023F6">
        <w:rPr>
          <w:rFonts w:ascii="Aptos" w:hAnsi="Aptos"/>
          <w:b/>
          <w:bCs/>
          <w:i/>
          <w:iCs/>
          <w:sz w:val="44"/>
          <w:szCs w:val="44"/>
        </w:rPr>
        <w:t xml:space="preserve"> </w:t>
      </w:r>
      <w:proofErr w:type="spellStart"/>
      <w:r w:rsidR="001106FD" w:rsidRPr="000023F6">
        <w:rPr>
          <w:rFonts w:ascii="Aptos" w:hAnsi="Aptos"/>
          <w:b/>
          <w:bCs/>
          <w:sz w:val="44"/>
          <w:szCs w:val="44"/>
        </w:rPr>
        <w:t>Euripidisa</w:t>
      </w:r>
      <w:proofErr w:type="spellEnd"/>
      <w:r w:rsidR="001106FD" w:rsidRPr="000023F6">
        <w:rPr>
          <w:rFonts w:ascii="Aptos" w:hAnsi="Aptos"/>
          <w:b/>
          <w:bCs/>
          <w:sz w:val="44"/>
          <w:szCs w:val="44"/>
        </w:rPr>
        <w:t xml:space="preserve"> </w:t>
      </w:r>
      <w:proofErr w:type="spellStart"/>
      <w:r w:rsidR="001106FD" w:rsidRPr="000023F6">
        <w:rPr>
          <w:rFonts w:ascii="Aptos" w:hAnsi="Aptos"/>
          <w:b/>
          <w:bCs/>
          <w:sz w:val="44"/>
          <w:szCs w:val="44"/>
        </w:rPr>
        <w:t>Laskaridisa</w:t>
      </w:r>
      <w:proofErr w:type="spellEnd"/>
      <w:r w:rsidR="001106FD" w:rsidRPr="000023F6">
        <w:rPr>
          <w:rFonts w:ascii="Aptos" w:hAnsi="Aptos"/>
          <w:b/>
          <w:bCs/>
          <w:i/>
          <w:iCs/>
          <w:sz w:val="44"/>
          <w:szCs w:val="44"/>
        </w:rPr>
        <w:t xml:space="preserve"> z Lapis </w:t>
      </w:r>
      <w:proofErr w:type="spellStart"/>
      <w:r w:rsidR="001106FD" w:rsidRPr="000023F6">
        <w:rPr>
          <w:rFonts w:ascii="Aptos" w:hAnsi="Aptos"/>
          <w:b/>
          <w:bCs/>
          <w:i/>
          <w:iCs/>
          <w:sz w:val="44"/>
          <w:szCs w:val="44"/>
        </w:rPr>
        <w:t>Lazuli</w:t>
      </w:r>
      <w:proofErr w:type="spellEnd"/>
      <w:r w:rsidR="001106FD" w:rsidRPr="000023F6">
        <w:rPr>
          <w:rFonts w:ascii="Aptos" w:hAnsi="Aptos"/>
          <w:b/>
          <w:bCs/>
          <w:sz w:val="44"/>
          <w:szCs w:val="44"/>
        </w:rPr>
        <w:t xml:space="preserve"> </w:t>
      </w:r>
    </w:p>
    <w:p w14:paraId="5E6E03FC" w14:textId="77777777" w:rsidR="001106FD" w:rsidRPr="000023F6" w:rsidRDefault="001106FD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322652F2" w14:textId="70D8334E" w:rsidR="00303856" w:rsidRPr="000023F6" w:rsidRDefault="00303856" w:rsidP="00B15A81">
      <w:pPr>
        <w:spacing w:after="0" w:line="240" w:lineRule="auto"/>
        <w:jc w:val="both"/>
        <w:rPr>
          <w:rFonts w:ascii="Aptos" w:hAnsi="Aptos"/>
          <w:b/>
          <w:bCs/>
          <w:sz w:val="22"/>
          <w:szCs w:val="22"/>
        </w:rPr>
      </w:pPr>
      <w:r w:rsidRPr="000023F6">
        <w:rPr>
          <w:rFonts w:ascii="Aptos" w:hAnsi="Aptos"/>
          <w:b/>
          <w:bCs/>
          <w:sz w:val="22"/>
          <w:szCs w:val="22"/>
        </w:rPr>
        <w:t>Na jubilejn</w:t>
      </w:r>
      <w:r w:rsidR="007D6FD0">
        <w:rPr>
          <w:rFonts w:ascii="Aptos" w:hAnsi="Aptos"/>
          <w:b/>
          <w:bCs/>
          <w:sz w:val="22"/>
          <w:szCs w:val="22"/>
        </w:rPr>
        <w:t>em</w:t>
      </w:r>
      <w:r w:rsidRPr="000023F6">
        <w:rPr>
          <w:rFonts w:ascii="Aptos" w:hAnsi="Aptos"/>
          <w:b/>
          <w:bCs/>
          <w:sz w:val="22"/>
          <w:szCs w:val="22"/>
        </w:rPr>
        <w:t xml:space="preserve"> 60. Festival</w:t>
      </w:r>
      <w:r w:rsidR="007D6FD0">
        <w:rPr>
          <w:rFonts w:ascii="Aptos" w:hAnsi="Aptos"/>
          <w:b/>
          <w:bCs/>
          <w:sz w:val="22"/>
          <w:szCs w:val="22"/>
        </w:rPr>
        <w:t>u</w:t>
      </w:r>
      <w:r w:rsidRPr="000023F6">
        <w:rPr>
          <w:rFonts w:ascii="Aptos" w:hAnsi="Aptos"/>
          <w:b/>
          <w:bCs/>
          <w:sz w:val="22"/>
          <w:szCs w:val="22"/>
        </w:rPr>
        <w:t xml:space="preserve"> Borštnikovo srečanje, ki bo v Mariboru potekal v začetku junija, se obeta gostovanje enega najizvirnejših in najbolj samosvojih sodobnih gledaliških ustvarjalcev – </w:t>
      </w:r>
      <w:proofErr w:type="spellStart"/>
      <w:r w:rsidRPr="000023F6">
        <w:rPr>
          <w:rFonts w:ascii="Aptos" w:hAnsi="Aptos"/>
          <w:b/>
          <w:bCs/>
          <w:sz w:val="22"/>
          <w:szCs w:val="22"/>
        </w:rPr>
        <w:t>Euripidisa</w:t>
      </w:r>
      <w:proofErr w:type="spellEnd"/>
      <w:r w:rsidRPr="000023F6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0023F6">
        <w:rPr>
          <w:rFonts w:ascii="Aptos" w:hAnsi="Aptos"/>
          <w:b/>
          <w:bCs/>
          <w:sz w:val="22"/>
          <w:szCs w:val="22"/>
        </w:rPr>
        <w:t>Laskaridisa</w:t>
      </w:r>
      <w:proofErr w:type="spellEnd"/>
      <w:r w:rsidRPr="000023F6">
        <w:rPr>
          <w:rFonts w:ascii="Aptos" w:hAnsi="Aptos"/>
          <w:b/>
          <w:bCs/>
          <w:sz w:val="22"/>
          <w:szCs w:val="22"/>
        </w:rPr>
        <w:t xml:space="preserve">. Njegova predstava </w:t>
      </w:r>
      <w:r w:rsidRPr="000023F6">
        <w:rPr>
          <w:rFonts w:ascii="Aptos" w:hAnsi="Aptos"/>
          <w:b/>
          <w:bCs/>
          <w:i/>
          <w:iCs/>
          <w:sz w:val="22"/>
          <w:szCs w:val="22"/>
        </w:rPr>
        <w:t xml:space="preserve">Lapis </w:t>
      </w:r>
      <w:proofErr w:type="spellStart"/>
      <w:r w:rsidRPr="000023F6">
        <w:rPr>
          <w:rFonts w:ascii="Aptos" w:hAnsi="Aptos"/>
          <w:b/>
          <w:bCs/>
          <w:i/>
          <w:iCs/>
          <w:sz w:val="22"/>
          <w:szCs w:val="22"/>
        </w:rPr>
        <w:t>Lazuli</w:t>
      </w:r>
      <w:proofErr w:type="spellEnd"/>
      <w:r w:rsidRPr="000023F6">
        <w:rPr>
          <w:rFonts w:ascii="Aptos" w:hAnsi="Aptos"/>
          <w:b/>
          <w:bCs/>
          <w:sz w:val="22"/>
          <w:szCs w:val="22"/>
        </w:rPr>
        <w:t xml:space="preserve"> bo na sporedu 6. junija 2025 ob 20. uri v Dvorani Ondine Otta Klasinc Slovenskega narodnega gledališča Maribor in obeta gledališko izkušnjo, ki presega znano in vstopa v področje ritualnega, alkimističnega in vznemirljivo grotesknega.</w:t>
      </w:r>
    </w:p>
    <w:p w14:paraId="57320CBE" w14:textId="77777777" w:rsidR="001106FD" w:rsidRPr="000023F6" w:rsidRDefault="001106FD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0348D879" w14:textId="1921297E" w:rsidR="00303856" w:rsidRPr="000023F6" w:rsidRDefault="00303856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0023F6">
        <w:rPr>
          <w:rFonts w:ascii="Aptos" w:hAnsi="Aptos"/>
          <w:sz w:val="22"/>
          <w:szCs w:val="22"/>
        </w:rPr>
        <w:t xml:space="preserve">Avtor predstave in </w:t>
      </w:r>
      <w:proofErr w:type="spellStart"/>
      <w:r w:rsidRPr="000023F6">
        <w:rPr>
          <w:rFonts w:ascii="Aptos" w:hAnsi="Aptos"/>
          <w:sz w:val="22"/>
          <w:szCs w:val="22"/>
        </w:rPr>
        <w:t>performer</w:t>
      </w:r>
      <w:proofErr w:type="spellEnd"/>
      <w:r w:rsidRPr="000023F6">
        <w:rPr>
          <w:rFonts w:ascii="Aptos" w:hAnsi="Aptos"/>
          <w:sz w:val="22"/>
          <w:szCs w:val="22"/>
        </w:rPr>
        <w:t xml:space="preserve"> </w:t>
      </w:r>
      <w:proofErr w:type="spellStart"/>
      <w:r w:rsidRPr="000023F6">
        <w:rPr>
          <w:rFonts w:ascii="Aptos" w:hAnsi="Aptos"/>
          <w:sz w:val="22"/>
          <w:szCs w:val="22"/>
        </w:rPr>
        <w:t>Euripides</w:t>
      </w:r>
      <w:proofErr w:type="spellEnd"/>
      <w:r w:rsidRPr="000023F6">
        <w:rPr>
          <w:rFonts w:ascii="Aptos" w:hAnsi="Aptos"/>
          <w:sz w:val="22"/>
          <w:szCs w:val="22"/>
        </w:rPr>
        <w:t xml:space="preserve"> </w:t>
      </w:r>
      <w:proofErr w:type="spellStart"/>
      <w:r w:rsidRPr="000023F6">
        <w:rPr>
          <w:rFonts w:ascii="Aptos" w:hAnsi="Aptos"/>
          <w:sz w:val="22"/>
          <w:szCs w:val="22"/>
        </w:rPr>
        <w:t>Laskaridis</w:t>
      </w:r>
      <w:proofErr w:type="spellEnd"/>
      <w:r w:rsidRPr="000023F6">
        <w:rPr>
          <w:rFonts w:ascii="Aptos" w:hAnsi="Aptos"/>
          <w:sz w:val="22"/>
          <w:szCs w:val="22"/>
        </w:rPr>
        <w:t xml:space="preserve"> je znan po svojih transformacijskih odrskih stvaritvah, kjer fizično gledališče prehaja v arhetipsko vizualno pripoved. S predstavo </w:t>
      </w:r>
      <w:r w:rsidRPr="000023F6">
        <w:rPr>
          <w:rFonts w:ascii="Aptos" w:hAnsi="Aptos"/>
          <w:i/>
          <w:iCs/>
          <w:sz w:val="22"/>
          <w:szCs w:val="22"/>
        </w:rPr>
        <w:t xml:space="preserve">Lapis </w:t>
      </w:r>
      <w:proofErr w:type="spellStart"/>
      <w:r w:rsidRPr="000023F6">
        <w:rPr>
          <w:rFonts w:ascii="Aptos" w:hAnsi="Aptos"/>
          <w:i/>
          <w:iCs/>
          <w:sz w:val="22"/>
          <w:szCs w:val="22"/>
        </w:rPr>
        <w:t>Lazuli</w:t>
      </w:r>
      <w:proofErr w:type="spellEnd"/>
      <w:r w:rsidRPr="000023F6">
        <w:rPr>
          <w:rFonts w:ascii="Aptos" w:hAnsi="Aptos"/>
          <w:sz w:val="22"/>
          <w:szCs w:val="22"/>
        </w:rPr>
        <w:t xml:space="preserve">, ki je nastala v produkciji </w:t>
      </w:r>
      <w:proofErr w:type="spellStart"/>
      <w:r w:rsidRPr="000023F6">
        <w:rPr>
          <w:rFonts w:ascii="Aptos" w:hAnsi="Aptos"/>
          <w:sz w:val="22"/>
          <w:szCs w:val="22"/>
        </w:rPr>
        <w:t>Onassis</w:t>
      </w:r>
      <w:proofErr w:type="spellEnd"/>
      <w:r w:rsidRPr="000023F6">
        <w:rPr>
          <w:rFonts w:ascii="Aptos" w:hAnsi="Aptos"/>
          <w:sz w:val="22"/>
          <w:szCs w:val="22"/>
        </w:rPr>
        <w:t xml:space="preserve"> </w:t>
      </w:r>
      <w:proofErr w:type="spellStart"/>
      <w:r w:rsidRPr="000023F6">
        <w:rPr>
          <w:rFonts w:ascii="Aptos" w:hAnsi="Aptos"/>
          <w:sz w:val="22"/>
          <w:szCs w:val="22"/>
        </w:rPr>
        <w:t>Stegi</w:t>
      </w:r>
      <w:proofErr w:type="spellEnd"/>
      <w:r w:rsidRPr="000023F6">
        <w:rPr>
          <w:rFonts w:ascii="Aptos" w:hAnsi="Aptos"/>
          <w:sz w:val="22"/>
          <w:szCs w:val="22"/>
        </w:rPr>
        <w:t xml:space="preserve"> (Atene), nadaljuje svoje raziskovanje absurda in telesa kot orodja komunikacije. V razmisleku o delu, </w:t>
      </w:r>
      <w:r w:rsidR="001106FD" w:rsidRPr="000023F6">
        <w:rPr>
          <w:rFonts w:ascii="Aptos" w:hAnsi="Aptos"/>
          <w:sz w:val="22"/>
          <w:szCs w:val="22"/>
        </w:rPr>
        <w:t>ki ga je naslovil</w:t>
      </w:r>
      <w:r w:rsidR="00AE6558" w:rsidRPr="000023F6">
        <w:rPr>
          <w:rFonts w:ascii="Aptos" w:hAnsi="Aptos"/>
          <w:sz w:val="22"/>
          <w:szCs w:val="22"/>
        </w:rPr>
        <w:t xml:space="preserve"> pred nastankom predstave naslovil</w:t>
      </w:r>
      <w:r w:rsidR="001106FD" w:rsidRPr="000023F6">
        <w:rPr>
          <w:rFonts w:ascii="Aptos" w:hAnsi="Aptos"/>
          <w:sz w:val="22"/>
          <w:szCs w:val="22"/>
        </w:rPr>
        <w:t xml:space="preserve"> </w:t>
      </w:r>
      <w:r w:rsidRPr="000023F6">
        <w:rPr>
          <w:rFonts w:ascii="Aptos" w:hAnsi="Aptos"/>
          <w:i/>
          <w:iCs/>
          <w:sz w:val="22"/>
          <w:szCs w:val="22"/>
        </w:rPr>
        <w:t xml:space="preserve">Groza, človečnost in gledališka alkimija v Lapis </w:t>
      </w:r>
      <w:proofErr w:type="spellStart"/>
      <w:r w:rsidRPr="000023F6">
        <w:rPr>
          <w:rFonts w:ascii="Aptos" w:hAnsi="Aptos"/>
          <w:i/>
          <w:iCs/>
          <w:sz w:val="22"/>
          <w:szCs w:val="22"/>
        </w:rPr>
        <w:t>Lazuli</w:t>
      </w:r>
      <w:proofErr w:type="spellEnd"/>
      <w:r w:rsidRPr="000023F6">
        <w:rPr>
          <w:rFonts w:ascii="Aptos" w:hAnsi="Aptos"/>
          <w:sz w:val="22"/>
          <w:szCs w:val="22"/>
        </w:rPr>
        <w:t xml:space="preserve">, </w:t>
      </w:r>
      <w:r w:rsidR="00AE6558" w:rsidRPr="000023F6">
        <w:rPr>
          <w:rFonts w:ascii="Aptos" w:hAnsi="Aptos"/>
          <w:sz w:val="22"/>
          <w:szCs w:val="22"/>
        </w:rPr>
        <w:t xml:space="preserve">je </w:t>
      </w:r>
      <w:r w:rsidRPr="000023F6">
        <w:rPr>
          <w:rFonts w:ascii="Aptos" w:hAnsi="Aptos"/>
          <w:sz w:val="22"/>
          <w:szCs w:val="22"/>
        </w:rPr>
        <w:t>zapi</w:t>
      </w:r>
      <w:r w:rsidR="00AE6558" w:rsidRPr="000023F6">
        <w:rPr>
          <w:rFonts w:ascii="Aptos" w:hAnsi="Aptos"/>
          <w:sz w:val="22"/>
          <w:szCs w:val="22"/>
        </w:rPr>
        <w:t>sal</w:t>
      </w:r>
      <w:r w:rsidRPr="000023F6">
        <w:rPr>
          <w:rFonts w:ascii="Aptos" w:hAnsi="Aptos"/>
          <w:sz w:val="22"/>
          <w:szCs w:val="22"/>
        </w:rPr>
        <w:t>: »Ko se človek sreča s popolno neznanko, ko ne more ubežati občutku strahu in obenem miline, se zgodi preobrazba. Telo postane preroško.«</w:t>
      </w:r>
    </w:p>
    <w:p w14:paraId="1CA5432C" w14:textId="77777777" w:rsidR="00303856" w:rsidRPr="000023F6" w:rsidRDefault="00303856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0023F6">
        <w:rPr>
          <w:rFonts w:ascii="Aptos" w:hAnsi="Aptos"/>
          <w:sz w:val="22"/>
          <w:szCs w:val="22"/>
        </w:rPr>
        <w:t xml:space="preserve">Predstava ni zasnovana kot narativna struktura, temveč kot niz transformacij, ki jih sprožajo materialnost odra, svetloba, zvok in telo </w:t>
      </w:r>
      <w:proofErr w:type="spellStart"/>
      <w:r w:rsidRPr="000023F6">
        <w:rPr>
          <w:rFonts w:ascii="Aptos" w:hAnsi="Aptos"/>
          <w:sz w:val="22"/>
          <w:szCs w:val="22"/>
        </w:rPr>
        <w:t>performerja</w:t>
      </w:r>
      <w:proofErr w:type="spellEnd"/>
      <w:r w:rsidRPr="000023F6">
        <w:rPr>
          <w:rFonts w:ascii="Aptos" w:hAnsi="Aptos"/>
          <w:sz w:val="22"/>
          <w:szCs w:val="22"/>
        </w:rPr>
        <w:t xml:space="preserve">. »Ne gre za zgodbo. Gre za občutek, ki ga pustimo v prostoru, ko odidemo,« zapiše </w:t>
      </w:r>
      <w:proofErr w:type="spellStart"/>
      <w:r w:rsidRPr="000023F6">
        <w:rPr>
          <w:rFonts w:ascii="Aptos" w:hAnsi="Aptos"/>
          <w:sz w:val="22"/>
          <w:szCs w:val="22"/>
        </w:rPr>
        <w:t>Laskaridis</w:t>
      </w:r>
      <w:proofErr w:type="spellEnd"/>
      <w:r w:rsidRPr="000023F6">
        <w:rPr>
          <w:rFonts w:ascii="Aptos" w:hAnsi="Aptos"/>
          <w:sz w:val="22"/>
          <w:szCs w:val="22"/>
        </w:rPr>
        <w:t xml:space="preserve">. Ob tem poudari, da predstava ne poskuša razlagati sveta, temveč ga uteleša. Lapis </w:t>
      </w:r>
      <w:proofErr w:type="spellStart"/>
      <w:r w:rsidRPr="000023F6">
        <w:rPr>
          <w:rFonts w:ascii="Aptos" w:hAnsi="Aptos"/>
          <w:sz w:val="22"/>
          <w:szCs w:val="22"/>
        </w:rPr>
        <w:t>lazuli</w:t>
      </w:r>
      <w:proofErr w:type="spellEnd"/>
      <w:r w:rsidRPr="000023F6">
        <w:rPr>
          <w:rFonts w:ascii="Aptos" w:hAnsi="Aptos"/>
          <w:sz w:val="22"/>
          <w:szCs w:val="22"/>
        </w:rPr>
        <w:t xml:space="preserve"> kot metamorfna kamnina, ki pod pritiskom spreminja svojo strukturo, deluje kot prispodoba za samo predstavo: gosta, žlahtna, nepredvidljiva, a hkrati izjemno občutljiva za vsak zunanji impulz.</w:t>
      </w:r>
    </w:p>
    <w:p w14:paraId="0B0E9EB8" w14:textId="0A27AE6B" w:rsidR="00303856" w:rsidRPr="000023F6" w:rsidRDefault="00303856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proofErr w:type="spellStart"/>
      <w:r w:rsidRPr="000023F6">
        <w:rPr>
          <w:rFonts w:ascii="Aptos" w:hAnsi="Aptos"/>
          <w:sz w:val="22"/>
          <w:szCs w:val="22"/>
        </w:rPr>
        <w:t>Laskaridis</w:t>
      </w:r>
      <w:proofErr w:type="spellEnd"/>
      <w:r w:rsidRPr="000023F6">
        <w:rPr>
          <w:rFonts w:ascii="Aptos" w:hAnsi="Aptos"/>
          <w:sz w:val="22"/>
          <w:szCs w:val="22"/>
        </w:rPr>
        <w:t xml:space="preserve"> ni neznanec slovenskemu občinstvu. Leta 2023 je že gostoval na 58. Festivalu Borštnikovo srečanje s projekcijo videa </w:t>
      </w:r>
      <w:proofErr w:type="spellStart"/>
      <w:r w:rsidRPr="000023F6">
        <w:rPr>
          <w:rFonts w:ascii="Aptos" w:hAnsi="Aptos"/>
          <w:i/>
          <w:iCs/>
          <w:sz w:val="22"/>
          <w:szCs w:val="22"/>
        </w:rPr>
        <w:t>Here</w:t>
      </w:r>
      <w:proofErr w:type="spellEnd"/>
      <w:r w:rsidRPr="000023F6">
        <w:rPr>
          <w:rFonts w:ascii="Aptos" w:hAnsi="Aptos"/>
          <w:i/>
          <w:iCs/>
          <w:sz w:val="22"/>
          <w:szCs w:val="22"/>
        </w:rPr>
        <w:t xml:space="preserve"> Not </w:t>
      </w:r>
      <w:proofErr w:type="spellStart"/>
      <w:r w:rsidRPr="000023F6">
        <w:rPr>
          <w:rFonts w:ascii="Aptos" w:hAnsi="Aptos"/>
          <w:i/>
          <w:iCs/>
          <w:sz w:val="22"/>
          <w:szCs w:val="22"/>
        </w:rPr>
        <w:t>Here</w:t>
      </w:r>
      <w:proofErr w:type="spellEnd"/>
      <w:r w:rsidRPr="000023F6">
        <w:rPr>
          <w:rFonts w:ascii="Aptos" w:hAnsi="Aptos"/>
          <w:sz w:val="22"/>
          <w:szCs w:val="22"/>
        </w:rPr>
        <w:t xml:space="preserve">, prav tako je v sklopu festivala </w:t>
      </w:r>
      <w:r w:rsidR="00AE6558" w:rsidRPr="000023F6">
        <w:rPr>
          <w:rFonts w:ascii="Aptos" w:hAnsi="Aptos"/>
          <w:sz w:val="22"/>
          <w:szCs w:val="22"/>
        </w:rPr>
        <w:t xml:space="preserve">za študente AGRFT </w:t>
      </w:r>
      <w:r w:rsidRPr="000023F6">
        <w:rPr>
          <w:rFonts w:ascii="Aptos" w:hAnsi="Aptos"/>
          <w:sz w:val="22"/>
          <w:szCs w:val="22"/>
        </w:rPr>
        <w:t xml:space="preserve">izvedel gledališko delavnico ter predstavil razstavo </w:t>
      </w:r>
      <w:proofErr w:type="spellStart"/>
      <w:r w:rsidRPr="000023F6">
        <w:rPr>
          <w:rFonts w:ascii="Aptos" w:hAnsi="Aptos"/>
          <w:i/>
          <w:iCs/>
          <w:sz w:val="22"/>
          <w:szCs w:val="22"/>
        </w:rPr>
        <w:t>Self</w:t>
      </w:r>
      <w:proofErr w:type="spellEnd"/>
      <w:r w:rsidRPr="000023F6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0023F6">
        <w:rPr>
          <w:rFonts w:ascii="Aptos" w:hAnsi="Aptos"/>
          <w:i/>
          <w:iCs/>
          <w:sz w:val="22"/>
          <w:szCs w:val="22"/>
        </w:rPr>
        <w:t>Portraits</w:t>
      </w:r>
      <w:proofErr w:type="spellEnd"/>
      <w:r w:rsidRPr="000023F6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0023F6">
        <w:rPr>
          <w:rFonts w:ascii="Aptos" w:hAnsi="Aptos"/>
          <w:i/>
          <w:iCs/>
          <w:sz w:val="22"/>
          <w:szCs w:val="22"/>
        </w:rPr>
        <w:t>and</w:t>
      </w:r>
      <w:proofErr w:type="spellEnd"/>
      <w:r w:rsidRPr="000023F6">
        <w:rPr>
          <w:rFonts w:ascii="Aptos" w:hAnsi="Aptos"/>
          <w:i/>
          <w:iCs/>
          <w:sz w:val="22"/>
          <w:szCs w:val="22"/>
        </w:rPr>
        <w:t xml:space="preserve"> Video </w:t>
      </w:r>
      <w:proofErr w:type="spellStart"/>
      <w:r w:rsidRPr="000023F6">
        <w:rPr>
          <w:rFonts w:ascii="Aptos" w:hAnsi="Aptos"/>
          <w:i/>
          <w:iCs/>
          <w:sz w:val="22"/>
          <w:szCs w:val="22"/>
        </w:rPr>
        <w:t>Exhibition</w:t>
      </w:r>
      <w:proofErr w:type="spellEnd"/>
      <w:r w:rsidRPr="000023F6">
        <w:rPr>
          <w:rFonts w:ascii="Aptos" w:hAnsi="Aptos"/>
          <w:sz w:val="22"/>
          <w:szCs w:val="22"/>
        </w:rPr>
        <w:t xml:space="preserve">. Njegov prvi stik s slovensko gledališko krajino pa sega že v leto 2016, ko je s predstavo </w:t>
      </w:r>
      <w:proofErr w:type="spellStart"/>
      <w:r w:rsidRPr="000023F6">
        <w:rPr>
          <w:rFonts w:ascii="Aptos" w:hAnsi="Aptos"/>
          <w:i/>
          <w:iCs/>
          <w:sz w:val="22"/>
          <w:szCs w:val="22"/>
        </w:rPr>
        <w:t>Relic</w:t>
      </w:r>
      <w:proofErr w:type="spellEnd"/>
      <w:r w:rsidRPr="000023F6">
        <w:rPr>
          <w:rFonts w:ascii="Aptos" w:hAnsi="Aptos"/>
          <w:sz w:val="22"/>
          <w:szCs w:val="22"/>
        </w:rPr>
        <w:t xml:space="preserve"> gostoval na festivalu Front@ v Murski Soboti.</w:t>
      </w:r>
    </w:p>
    <w:p w14:paraId="4AEBB802" w14:textId="0C24BDF6" w:rsidR="00303856" w:rsidRPr="000023F6" w:rsidRDefault="00303856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0023F6">
        <w:rPr>
          <w:rFonts w:ascii="Aptos" w:hAnsi="Aptos"/>
          <w:sz w:val="22"/>
          <w:szCs w:val="22"/>
        </w:rPr>
        <w:t xml:space="preserve">Ob </w:t>
      </w:r>
      <w:proofErr w:type="spellStart"/>
      <w:r w:rsidRPr="000023F6">
        <w:rPr>
          <w:rFonts w:ascii="Aptos" w:hAnsi="Aptos"/>
          <w:sz w:val="22"/>
          <w:szCs w:val="22"/>
        </w:rPr>
        <w:t>Laskaridisu</w:t>
      </w:r>
      <w:proofErr w:type="spellEnd"/>
      <w:r w:rsidRPr="000023F6">
        <w:rPr>
          <w:rFonts w:ascii="Aptos" w:hAnsi="Aptos"/>
          <w:sz w:val="22"/>
          <w:szCs w:val="22"/>
        </w:rPr>
        <w:t xml:space="preserve"> nastopajo v predstavi še </w:t>
      </w:r>
      <w:proofErr w:type="spellStart"/>
      <w:r w:rsidR="001B4CBE" w:rsidRPr="00403493">
        <w:rPr>
          <w:rFonts w:ascii="Aptos" w:hAnsi="Aptos"/>
          <w:sz w:val="22"/>
          <w:szCs w:val="22"/>
        </w:rPr>
        <w:t>Angelos</w:t>
      </w:r>
      <w:proofErr w:type="spellEnd"/>
      <w:r w:rsidR="001B4CBE" w:rsidRPr="00403493">
        <w:rPr>
          <w:rFonts w:ascii="Aptos" w:hAnsi="Aptos"/>
          <w:sz w:val="22"/>
          <w:szCs w:val="22"/>
        </w:rPr>
        <w:t xml:space="preserve"> </w:t>
      </w:r>
      <w:proofErr w:type="spellStart"/>
      <w:r w:rsidR="001B4CBE" w:rsidRPr="00403493">
        <w:rPr>
          <w:rFonts w:ascii="Aptos" w:hAnsi="Aptos"/>
          <w:sz w:val="22"/>
          <w:szCs w:val="22"/>
        </w:rPr>
        <w:t>Alafogiannis</w:t>
      </w:r>
      <w:proofErr w:type="spellEnd"/>
      <w:r w:rsidR="001B4CBE" w:rsidRPr="00403493">
        <w:rPr>
          <w:rFonts w:ascii="Aptos" w:hAnsi="Aptos"/>
          <w:sz w:val="22"/>
          <w:szCs w:val="22"/>
        </w:rPr>
        <w:t xml:space="preserve">, Maria </w:t>
      </w:r>
      <w:proofErr w:type="spellStart"/>
      <w:r w:rsidR="001B4CBE" w:rsidRPr="00403493">
        <w:rPr>
          <w:rFonts w:ascii="Aptos" w:hAnsi="Aptos"/>
          <w:sz w:val="22"/>
          <w:szCs w:val="22"/>
        </w:rPr>
        <w:t>Bregianni</w:t>
      </w:r>
      <w:proofErr w:type="spellEnd"/>
      <w:r w:rsidR="001B4CBE" w:rsidRPr="00403493">
        <w:rPr>
          <w:rFonts w:ascii="Aptos" w:hAnsi="Aptos"/>
          <w:sz w:val="22"/>
          <w:szCs w:val="22"/>
        </w:rPr>
        <w:t xml:space="preserve">/ </w:t>
      </w:r>
      <w:proofErr w:type="spellStart"/>
      <w:r w:rsidR="001B4CBE" w:rsidRPr="00403493">
        <w:rPr>
          <w:rFonts w:ascii="Aptos" w:hAnsi="Aptos"/>
          <w:sz w:val="22"/>
          <w:szCs w:val="22"/>
        </w:rPr>
        <w:t>Eftychia</w:t>
      </w:r>
      <w:proofErr w:type="spellEnd"/>
      <w:r w:rsidR="001B4CBE" w:rsidRPr="00403493">
        <w:rPr>
          <w:rFonts w:ascii="Aptos" w:hAnsi="Aptos"/>
          <w:sz w:val="22"/>
          <w:szCs w:val="22"/>
        </w:rPr>
        <w:t xml:space="preserve"> </w:t>
      </w:r>
      <w:proofErr w:type="spellStart"/>
      <w:r w:rsidR="001B4CBE" w:rsidRPr="00403493">
        <w:rPr>
          <w:rFonts w:ascii="Aptos" w:hAnsi="Aptos"/>
          <w:sz w:val="22"/>
          <w:szCs w:val="22"/>
        </w:rPr>
        <w:t>Stefanou</w:t>
      </w:r>
      <w:proofErr w:type="spellEnd"/>
      <w:r w:rsidR="001B4CBE" w:rsidRPr="00403493">
        <w:rPr>
          <w:rFonts w:ascii="Aptos" w:hAnsi="Aptos"/>
          <w:sz w:val="22"/>
          <w:szCs w:val="22"/>
        </w:rPr>
        <w:t xml:space="preserve">, </w:t>
      </w:r>
      <w:proofErr w:type="spellStart"/>
      <w:r w:rsidR="001B4CBE" w:rsidRPr="00403493">
        <w:rPr>
          <w:rFonts w:ascii="Aptos" w:hAnsi="Aptos"/>
          <w:sz w:val="22"/>
          <w:szCs w:val="22"/>
        </w:rPr>
        <w:t>Dimitris</w:t>
      </w:r>
      <w:proofErr w:type="spellEnd"/>
      <w:r w:rsidR="001B4CBE" w:rsidRPr="00403493">
        <w:rPr>
          <w:rFonts w:ascii="Aptos" w:hAnsi="Aptos"/>
          <w:sz w:val="22"/>
          <w:szCs w:val="22"/>
        </w:rPr>
        <w:t xml:space="preserve"> </w:t>
      </w:r>
      <w:proofErr w:type="spellStart"/>
      <w:r w:rsidR="001B4CBE" w:rsidRPr="00403493">
        <w:rPr>
          <w:rFonts w:ascii="Aptos" w:hAnsi="Aptos"/>
          <w:sz w:val="22"/>
          <w:szCs w:val="22"/>
        </w:rPr>
        <w:t>Matsoukas</w:t>
      </w:r>
      <w:proofErr w:type="spellEnd"/>
      <w:r w:rsidR="001B4CBE" w:rsidRPr="00403493">
        <w:rPr>
          <w:rFonts w:ascii="Aptos" w:hAnsi="Aptos"/>
          <w:sz w:val="22"/>
          <w:szCs w:val="22"/>
        </w:rPr>
        <w:t xml:space="preserve"> in </w:t>
      </w:r>
      <w:proofErr w:type="spellStart"/>
      <w:r w:rsidR="001B4CBE" w:rsidRPr="00403493">
        <w:rPr>
          <w:rFonts w:ascii="Aptos" w:hAnsi="Aptos"/>
          <w:sz w:val="22"/>
          <w:szCs w:val="22"/>
        </w:rPr>
        <w:t>Spyros</w:t>
      </w:r>
      <w:proofErr w:type="spellEnd"/>
      <w:r w:rsidR="001B4CBE" w:rsidRPr="00403493">
        <w:rPr>
          <w:rFonts w:ascii="Aptos" w:hAnsi="Aptos"/>
          <w:sz w:val="22"/>
          <w:szCs w:val="22"/>
        </w:rPr>
        <w:t xml:space="preserve"> </w:t>
      </w:r>
      <w:proofErr w:type="spellStart"/>
      <w:r w:rsidR="001B4CBE" w:rsidRPr="00403493">
        <w:rPr>
          <w:rFonts w:ascii="Aptos" w:hAnsi="Aptos"/>
          <w:sz w:val="22"/>
          <w:szCs w:val="22"/>
        </w:rPr>
        <w:t>Ntogas</w:t>
      </w:r>
      <w:proofErr w:type="spellEnd"/>
      <w:r w:rsidRPr="000023F6">
        <w:rPr>
          <w:rFonts w:ascii="Aptos" w:hAnsi="Aptos"/>
          <w:sz w:val="22"/>
          <w:szCs w:val="22"/>
        </w:rPr>
        <w:t xml:space="preserve">, celotna ekipa pa sestoji iz mednarodno uveljavljenih sodelavcev s področij glasbe, scenografije, oblikovanja </w:t>
      </w:r>
      <w:r w:rsidR="00E84F21" w:rsidRPr="000023F6">
        <w:rPr>
          <w:rFonts w:ascii="Aptos" w:hAnsi="Aptos"/>
          <w:sz w:val="22"/>
          <w:szCs w:val="22"/>
        </w:rPr>
        <w:t xml:space="preserve">svetlobe </w:t>
      </w:r>
      <w:r w:rsidRPr="000023F6">
        <w:rPr>
          <w:rFonts w:ascii="Aptos" w:hAnsi="Aptos"/>
          <w:sz w:val="22"/>
          <w:szCs w:val="22"/>
        </w:rPr>
        <w:t>in kostumografije. Skupaj ustvarjajo oder kot prostor duhovnega in fizičnega raztapljanja meje med gledalcem in odrskim dogajanjem.</w:t>
      </w:r>
    </w:p>
    <w:p w14:paraId="4FFF0349" w14:textId="77777777" w:rsidR="00303856" w:rsidRPr="000023F6" w:rsidRDefault="00303856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0023F6">
        <w:rPr>
          <w:rFonts w:ascii="Aptos" w:hAnsi="Aptos"/>
          <w:i/>
          <w:iCs/>
          <w:sz w:val="22"/>
          <w:szCs w:val="22"/>
        </w:rPr>
        <w:t xml:space="preserve">Lapis </w:t>
      </w:r>
      <w:proofErr w:type="spellStart"/>
      <w:r w:rsidRPr="000023F6">
        <w:rPr>
          <w:rFonts w:ascii="Aptos" w:hAnsi="Aptos"/>
          <w:i/>
          <w:iCs/>
          <w:sz w:val="22"/>
          <w:szCs w:val="22"/>
        </w:rPr>
        <w:t>Lazuli</w:t>
      </w:r>
      <w:proofErr w:type="spellEnd"/>
      <w:r w:rsidRPr="000023F6">
        <w:rPr>
          <w:rFonts w:ascii="Aptos" w:hAnsi="Aptos"/>
          <w:sz w:val="22"/>
          <w:szCs w:val="22"/>
        </w:rPr>
        <w:t xml:space="preserve"> bo v slovenski festivalski krajini zagotovo izstopala kot redka priložnost za srečanje z enim najbolj radikalnih in hipnotičnih glasov sodobnega evropskega gledališča. Predstava je namenjena tistim, ki si v gledališču želijo občutiti tisto, kar besede težko zajamejo: prisotnost neizrekljivega.</w:t>
      </w:r>
    </w:p>
    <w:p w14:paraId="052DEA34" w14:textId="5D24AB6B" w:rsidR="00303856" w:rsidRPr="000023F6" w:rsidRDefault="00303856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0023F6">
        <w:rPr>
          <w:rFonts w:ascii="Aptos" w:hAnsi="Aptos"/>
          <w:sz w:val="22"/>
          <w:szCs w:val="22"/>
        </w:rPr>
        <w:t>V jubilejnem letu, ko Festival Borštnikovo srečanje praznuje 60</w:t>
      </w:r>
      <w:r w:rsidR="00AC4624">
        <w:rPr>
          <w:rFonts w:ascii="Aptos" w:hAnsi="Aptos"/>
          <w:sz w:val="22"/>
          <w:szCs w:val="22"/>
        </w:rPr>
        <w:t>. izvedbo</w:t>
      </w:r>
      <w:r w:rsidRPr="000023F6">
        <w:rPr>
          <w:rFonts w:ascii="Aptos" w:hAnsi="Aptos"/>
          <w:sz w:val="22"/>
          <w:szCs w:val="22"/>
        </w:rPr>
        <w:t>, se s to predstavo simbolno povezuje preteklost festivala – ki je bil vedno prostor raziskovanja in drznosti – z njegovo prihodnostjo: odprtostjo, mednarodno umeščenostjo in umetniško radikalnostjo.</w:t>
      </w:r>
    </w:p>
    <w:p w14:paraId="20DE757E" w14:textId="62D1108B" w:rsidR="00AE6558" w:rsidRDefault="00303856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0023F6">
        <w:rPr>
          <w:rFonts w:ascii="Aptos" w:hAnsi="Aptos"/>
          <w:i/>
          <w:iCs/>
          <w:sz w:val="22"/>
          <w:szCs w:val="22"/>
        </w:rPr>
        <w:lastRenderedPageBreak/>
        <w:t xml:space="preserve">Lapis </w:t>
      </w:r>
      <w:proofErr w:type="spellStart"/>
      <w:r w:rsidRPr="000023F6">
        <w:rPr>
          <w:rFonts w:ascii="Aptos" w:hAnsi="Aptos"/>
          <w:i/>
          <w:iCs/>
          <w:sz w:val="22"/>
          <w:szCs w:val="22"/>
        </w:rPr>
        <w:t>Lazuli</w:t>
      </w:r>
      <w:proofErr w:type="spellEnd"/>
      <w:r w:rsidRPr="000023F6">
        <w:rPr>
          <w:rFonts w:ascii="Aptos" w:hAnsi="Aptos"/>
          <w:sz w:val="22"/>
          <w:szCs w:val="22"/>
        </w:rPr>
        <w:t xml:space="preserve"> bo na sporedu v petek, 6. junija 2025, ob 20.00 v Dvorani Ondine Otta Klasinc Slovenskega narodnega gledališča Maribor.</w:t>
      </w:r>
      <w:r w:rsidR="00AE6558" w:rsidRPr="000023F6">
        <w:rPr>
          <w:rFonts w:ascii="Aptos" w:hAnsi="Aptos"/>
          <w:sz w:val="22"/>
          <w:szCs w:val="22"/>
        </w:rPr>
        <w:t xml:space="preserve"> Vstopnice so že v prodaji pri gledališki blagajni, na spletu in v mreži mojekarte.si.</w:t>
      </w:r>
    </w:p>
    <w:p w14:paraId="07555254" w14:textId="77777777" w:rsidR="0003051E" w:rsidRDefault="0003051E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303E4687" w14:textId="372D3CA0" w:rsidR="0003051E" w:rsidRDefault="0003051E" w:rsidP="0003051E">
      <w:pPr>
        <w:spacing w:after="0" w:line="240" w:lineRule="auto"/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###</w:t>
      </w:r>
    </w:p>
    <w:p w14:paraId="6B26067E" w14:textId="77777777" w:rsidR="0003051E" w:rsidRDefault="0003051E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23E7B01E" w14:textId="69DC57B8" w:rsidR="0003051E" w:rsidRPr="000023F6" w:rsidRDefault="0003051E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Dodatne informacije</w:t>
      </w:r>
    </w:p>
    <w:p w14:paraId="006CE525" w14:textId="384B21F0" w:rsidR="0003051E" w:rsidRDefault="0003051E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Alan Kavčič</w:t>
      </w:r>
    </w:p>
    <w:p w14:paraId="4E66E4E5" w14:textId="17721AEB" w:rsidR="009433E5" w:rsidRDefault="009433E5" w:rsidP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odnosi z javnostmi SNG Maribor</w:t>
      </w:r>
    </w:p>
    <w:p w14:paraId="02D0C3BD" w14:textId="7CB36331" w:rsidR="00A32E3D" w:rsidRPr="000023F6" w:rsidRDefault="0003051E" w:rsidP="00A32E3D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041/697-121</w:t>
      </w:r>
    </w:p>
    <w:p w14:paraId="13D496A7" w14:textId="60BB3008" w:rsidR="00B15A81" w:rsidRPr="000023F6" w:rsidRDefault="00B15A81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sectPr w:rsidR="00B15A81" w:rsidRPr="000023F6" w:rsidSect="002636EC">
      <w:headerReference w:type="default" r:id="rId8"/>
      <w:footerReference w:type="default" r:id="rId9"/>
      <w:pgSz w:w="11906" w:h="16838"/>
      <w:pgMar w:top="2552" w:right="170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3DA5" w14:textId="77777777" w:rsidR="00425279" w:rsidRDefault="00425279" w:rsidP="00266181">
      <w:pPr>
        <w:spacing w:after="0" w:line="240" w:lineRule="auto"/>
      </w:pPr>
      <w:r>
        <w:separator/>
      </w:r>
    </w:p>
  </w:endnote>
  <w:endnote w:type="continuationSeparator" w:id="0">
    <w:p w14:paraId="3E001222" w14:textId="77777777" w:rsidR="00425279" w:rsidRDefault="00425279" w:rsidP="0026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1BF45" w14:textId="6936BE5A" w:rsidR="002636EC" w:rsidRPr="002636EC" w:rsidRDefault="002636EC">
    <w:pPr>
      <w:pStyle w:val="Noga"/>
      <w:rPr>
        <w:rFonts w:ascii="Aptos" w:hAnsi="Aptos"/>
        <w:b/>
        <w:bCs/>
        <w:sz w:val="16"/>
        <w:szCs w:val="16"/>
      </w:rPr>
    </w:pPr>
    <w:r w:rsidRPr="002636EC">
      <w:rPr>
        <w:rFonts w:ascii="Aptos" w:hAnsi="Aptos"/>
        <w:b/>
        <w:bCs/>
        <w:sz w:val="16"/>
        <w:szCs w:val="16"/>
      </w:rPr>
      <w:t>www.borstnikovo.si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1C90" w14:textId="77777777" w:rsidR="00425279" w:rsidRDefault="00425279" w:rsidP="00266181">
      <w:pPr>
        <w:spacing w:after="0" w:line="240" w:lineRule="auto"/>
      </w:pPr>
      <w:r>
        <w:separator/>
      </w:r>
    </w:p>
  </w:footnote>
  <w:footnote w:type="continuationSeparator" w:id="0">
    <w:p w14:paraId="62770166" w14:textId="77777777" w:rsidR="00425279" w:rsidRDefault="00425279" w:rsidP="00266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DB54" w14:textId="7A1055C6" w:rsidR="00266181" w:rsidRDefault="009433E5" w:rsidP="00A207EB">
    <w:pPr>
      <w:pStyle w:val="Glava"/>
      <w:ind w:left="284" w:hanging="2127"/>
    </w:pPr>
    <w:r>
      <w:rPr>
        <w:rFonts w:ascii="Aptos" w:hAnsi="Aptos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D9E35DE" wp14:editId="5E9373F3">
          <wp:simplePos x="0" y="0"/>
          <wp:positionH relativeFrom="column">
            <wp:posOffset>-160020</wp:posOffset>
          </wp:positionH>
          <wp:positionV relativeFrom="paragraph">
            <wp:posOffset>22225</wp:posOffset>
          </wp:positionV>
          <wp:extent cx="1501775" cy="914400"/>
          <wp:effectExtent l="0" t="0" r="3175" b="0"/>
          <wp:wrapNone/>
          <wp:docPr id="85055898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558987" name="Slika 85055898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26" t="16467" r="26824" b="64392"/>
                  <a:stretch/>
                </pic:blipFill>
                <pic:spPr bwMode="auto">
                  <a:xfrm>
                    <a:off x="0" y="0"/>
                    <a:ext cx="150177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7EB">
      <w:rPr>
        <w:noProof/>
      </w:rPr>
      <w:drawing>
        <wp:inline distT="0" distB="0" distL="0" distR="0" wp14:anchorId="164C4E32" wp14:editId="5230A46B">
          <wp:extent cx="2010410" cy="935789"/>
          <wp:effectExtent l="0" t="0" r="0" b="0"/>
          <wp:docPr id="184843146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30803" name="Slika 85133080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6" t="22105" b="20693"/>
                  <a:stretch/>
                </pic:blipFill>
                <pic:spPr bwMode="auto">
                  <a:xfrm>
                    <a:off x="0" y="0"/>
                    <a:ext cx="2010863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207EB">
      <w:t xml:space="preserve">                                                                                         </w:t>
    </w:r>
    <w:r w:rsidR="00266181">
      <w:rPr>
        <w:noProof/>
        <w:lang w:eastAsia="sl-SI"/>
      </w:rPr>
      <w:drawing>
        <wp:inline distT="0" distB="0" distL="0" distR="0" wp14:anchorId="2F16367A" wp14:editId="43E44A7D">
          <wp:extent cx="873707" cy="723900"/>
          <wp:effectExtent l="0" t="0" r="3175" b="0"/>
          <wp:docPr id="652764924" name="Slika 652764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323" cy="72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45EE"/>
    <w:multiLevelType w:val="multilevel"/>
    <w:tmpl w:val="F70A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720C8"/>
    <w:multiLevelType w:val="multilevel"/>
    <w:tmpl w:val="8E7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6059"/>
    <w:multiLevelType w:val="multilevel"/>
    <w:tmpl w:val="0D52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903FD"/>
    <w:multiLevelType w:val="multilevel"/>
    <w:tmpl w:val="6C8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91C23"/>
    <w:multiLevelType w:val="multilevel"/>
    <w:tmpl w:val="604C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610BA"/>
    <w:multiLevelType w:val="multilevel"/>
    <w:tmpl w:val="C51A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F5740"/>
    <w:multiLevelType w:val="multilevel"/>
    <w:tmpl w:val="D8E0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A21D9"/>
    <w:multiLevelType w:val="multilevel"/>
    <w:tmpl w:val="555A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21217"/>
    <w:multiLevelType w:val="multilevel"/>
    <w:tmpl w:val="4B7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A78C0"/>
    <w:multiLevelType w:val="multilevel"/>
    <w:tmpl w:val="3F9A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314BD"/>
    <w:multiLevelType w:val="multilevel"/>
    <w:tmpl w:val="A91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60BBC"/>
    <w:multiLevelType w:val="multilevel"/>
    <w:tmpl w:val="BEA8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743BD"/>
    <w:multiLevelType w:val="multilevel"/>
    <w:tmpl w:val="F45A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587236">
    <w:abstractNumId w:val="8"/>
  </w:num>
  <w:num w:numId="2" w16cid:durableId="65416282">
    <w:abstractNumId w:val="6"/>
  </w:num>
  <w:num w:numId="3" w16cid:durableId="431513678">
    <w:abstractNumId w:val="3"/>
  </w:num>
  <w:num w:numId="4" w16cid:durableId="1115324197">
    <w:abstractNumId w:val="7"/>
  </w:num>
  <w:num w:numId="5" w16cid:durableId="31274764">
    <w:abstractNumId w:val="12"/>
  </w:num>
  <w:num w:numId="6" w16cid:durableId="104083637">
    <w:abstractNumId w:val="1"/>
  </w:num>
  <w:num w:numId="7" w16cid:durableId="1603340520">
    <w:abstractNumId w:val="4"/>
  </w:num>
  <w:num w:numId="8" w16cid:durableId="672873502">
    <w:abstractNumId w:val="9"/>
  </w:num>
  <w:num w:numId="9" w16cid:durableId="750272592">
    <w:abstractNumId w:val="0"/>
  </w:num>
  <w:num w:numId="10" w16cid:durableId="500312956">
    <w:abstractNumId w:val="11"/>
  </w:num>
  <w:num w:numId="11" w16cid:durableId="1931962423">
    <w:abstractNumId w:val="10"/>
  </w:num>
  <w:num w:numId="12" w16cid:durableId="2145612071">
    <w:abstractNumId w:val="5"/>
  </w:num>
  <w:num w:numId="13" w16cid:durableId="398985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56"/>
    <w:rsid w:val="000023F6"/>
    <w:rsid w:val="0000295B"/>
    <w:rsid w:val="0003051E"/>
    <w:rsid w:val="00071500"/>
    <w:rsid w:val="00081CE6"/>
    <w:rsid w:val="001106FD"/>
    <w:rsid w:val="001B4CBE"/>
    <w:rsid w:val="002636EC"/>
    <w:rsid w:val="00266181"/>
    <w:rsid w:val="002D6F16"/>
    <w:rsid w:val="002E65BF"/>
    <w:rsid w:val="00303856"/>
    <w:rsid w:val="00400BF5"/>
    <w:rsid w:val="00403493"/>
    <w:rsid w:val="00425279"/>
    <w:rsid w:val="00461A52"/>
    <w:rsid w:val="004D1892"/>
    <w:rsid w:val="00515505"/>
    <w:rsid w:val="00551F1A"/>
    <w:rsid w:val="005C0674"/>
    <w:rsid w:val="006456F3"/>
    <w:rsid w:val="006812C6"/>
    <w:rsid w:val="006A5BB1"/>
    <w:rsid w:val="006C34A3"/>
    <w:rsid w:val="006D54C8"/>
    <w:rsid w:val="006E36F3"/>
    <w:rsid w:val="00726E38"/>
    <w:rsid w:val="007D6FD0"/>
    <w:rsid w:val="0090473D"/>
    <w:rsid w:val="009151B8"/>
    <w:rsid w:val="009176E2"/>
    <w:rsid w:val="009433E5"/>
    <w:rsid w:val="009B14F6"/>
    <w:rsid w:val="009D0F57"/>
    <w:rsid w:val="00A129C8"/>
    <w:rsid w:val="00A207EB"/>
    <w:rsid w:val="00A32E3D"/>
    <w:rsid w:val="00A94D9C"/>
    <w:rsid w:val="00AC4624"/>
    <w:rsid w:val="00AE6558"/>
    <w:rsid w:val="00AF4091"/>
    <w:rsid w:val="00B10E9E"/>
    <w:rsid w:val="00B15A81"/>
    <w:rsid w:val="00B546DD"/>
    <w:rsid w:val="00B761DA"/>
    <w:rsid w:val="00BE59B8"/>
    <w:rsid w:val="00DE560A"/>
    <w:rsid w:val="00E363EB"/>
    <w:rsid w:val="00E84F21"/>
    <w:rsid w:val="00F038E0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5759"/>
  <w15:chartTrackingRefBased/>
  <w15:docId w15:val="{F4DBC607-F33A-472C-A091-471C9046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03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0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038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03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038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03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03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03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03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03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03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038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0385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0385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0385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0385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0385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0385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03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0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03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03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0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0385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0385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0385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03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0385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03856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26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181"/>
  </w:style>
  <w:style w:type="paragraph" w:styleId="Noga">
    <w:name w:val="footer"/>
    <w:basedOn w:val="Navaden"/>
    <w:link w:val="NogaZnak"/>
    <w:uiPriority w:val="99"/>
    <w:unhideWhenUsed/>
    <w:rsid w:val="0026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181"/>
  </w:style>
  <w:style w:type="character" w:styleId="Poudarek">
    <w:name w:val="Emphasis"/>
    <w:basedOn w:val="Privzetapisavaodstavka"/>
    <w:uiPriority w:val="20"/>
    <w:qFormat/>
    <w:rsid w:val="00681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3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D630FB-0DA2-416A-8DA5-BAD60125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 MB</dc:creator>
  <cp:keywords/>
  <dc:description/>
  <cp:lastModifiedBy>SNG MB</cp:lastModifiedBy>
  <cp:revision>3</cp:revision>
  <cp:lastPrinted>2025-04-25T06:51:00Z</cp:lastPrinted>
  <dcterms:created xsi:type="dcterms:W3CDTF">2025-04-29T08:48:00Z</dcterms:created>
  <dcterms:modified xsi:type="dcterms:W3CDTF">2025-04-29T08:48:00Z</dcterms:modified>
</cp:coreProperties>
</file>